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17" w:rsidRPr="002206A4" w:rsidRDefault="00E95E36" w:rsidP="005D6B62">
      <w:pPr>
        <w:ind w:right="223"/>
        <w:jc w:val="right"/>
        <w:rPr>
          <w:rFonts w:ascii="ＭＳ 明朝" w:hAnsi="ＭＳ 明朝"/>
          <w:color w:val="000000"/>
          <w:szCs w:val="21"/>
        </w:rPr>
      </w:pPr>
      <w:r w:rsidRPr="00096458">
        <w:rPr>
          <w:rFonts w:ascii="ＭＳ 明朝" w:hAnsi="ＭＳ 明朝" w:hint="eastAsia"/>
          <w:color w:val="000000"/>
          <w:spacing w:val="207"/>
          <w:kern w:val="0"/>
          <w:szCs w:val="21"/>
          <w:fitText w:val="2079" w:id="-1262255615"/>
        </w:rPr>
        <w:t>事務連</w:t>
      </w:r>
      <w:r w:rsidRPr="00096458">
        <w:rPr>
          <w:rFonts w:ascii="ＭＳ 明朝" w:hAnsi="ＭＳ 明朝" w:hint="eastAsia"/>
          <w:color w:val="000000"/>
          <w:spacing w:val="-1"/>
          <w:kern w:val="0"/>
          <w:szCs w:val="21"/>
          <w:fitText w:val="2079" w:id="-1262255615"/>
        </w:rPr>
        <w:t>絡</w:t>
      </w:r>
      <w:r w:rsidR="001E5BC6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</w:p>
    <w:p w:rsidR="00267D42" w:rsidRPr="002206A4" w:rsidRDefault="005C67F2" w:rsidP="005D6B62">
      <w:pPr>
        <w:ind w:right="183"/>
        <w:jc w:val="right"/>
        <w:rPr>
          <w:rFonts w:ascii="ＭＳ 明朝" w:hAnsi="ＭＳ 明朝"/>
          <w:color w:val="000000"/>
          <w:szCs w:val="21"/>
        </w:rPr>
      </w:pPr>
      <w:r w:rsidRPr="004B78A2">
        <w:rPr>
          <w:rFonts w:ascii="ＭＳ 明朝" w:hAnsi="ＭＳ 明朝" w:hint="eastAsia"/>
          <w:color w:val="000000"/>
          <w:spacing w:val="20"/>
          <w:kern w:val="0"/>
          <w:szCs w:val="21"/>
          <w:fitText w:val="2079" w:id="-1257617151"/>
        </w:rPr>
        <w:t>令和</w:t>
      </w:r>
      <w:r w:rsidR="00257E93" w:rsidRPr="004B78A2">
        <w:rPr>
          <w:rFonts w:ascii="ＭＳ 明朝" w:hAnsi="ＭＳ 明朝" w:hint="eastAsia"/>
          <w:color w:val="000000"/>
          <w:spacing w:val="20"/>
          <w:kern w:val="0"/>
          <w:szCs w:val="21"/>
          <w:fitText w:val="2079" w:id="-1257617151"/>
        </w:rPr>
        <w:t>５</w:t>
      </w:r>
      <w:r w:rsidR="005C01B3" w:rsidRPr="004B78A2">
        <w:rPr>
          <w:rFonts w:ascii="ＭＳ 明朝" w:hAnsi="ＭＳ 明朝" w:hint="eastAsia"/>
          <w:color w:val="000000"/>
          <w:spacing w:val="20"/>
          <w:kern w:val="0"/>
          <w:szCs w:val="21"/>
          <w:fitText w:val="2079" w:id="-1257617151"/>
        </w:rPr>
        <w:t>年</w:t>
      </w:r>
      <w:r w:rsidR="008839DD" w:rsidRPr="004B78A2">
        <w:rPr>
          <w:rFonts w:ascii="ＭＳ 明朝" w:hAnsi="ＭＳ 明朝" w:hint="eastAsia"/>
          <w:color w:val="000000"/>
          <w:spacing w:val="20"/>
          <w:kern w:val="0"/>
          <w:szCs w:val="21"/>
          <w:fitText w:val="2079" w:id="-1257617151"/>
        </w:rPr>
        <w:t>６</w:t>
      </w:r>
      <w:r w:rsidR="005C01B3" w:rsidRPr="004B78A2">
        <w:rPr>
          <w:rFonts w:ascii="ＭＳ 明朝" w:hAnsi="ＭＳ 明朝" w:hint="eastAsia"/>
          <w:color w:val="000000"/>
          <w:spacing w:val="20"/>
          <w:kern w:val="0"/>
          <w:szCs w:val="21"/>
          <w:fitText w:val="2079" w:id="-1257617151"/>
        </w:rPr>
        <w:t>月</w:t>
      </w:r>
      <w:r w:rsidR="004B78A2" w:rsidRPr="004B78A2">
        <w:rPr>
          <w:rFonts w:ascii="ＭＳ 明朝" w:hAnsi="ＭＳ 明朝" w:hint="eastAsia"/>
          <w:color w:val="000000"/>
          <w:spacing w:val="20"/>
          <w:kern w:val="0"/>
          <w:szCs w:val="21"/>
          <w:fitText w:val="2079" w:id="-1257617151"/>
        </w:rPr>
        <w:t>19</w:t>
      </w:r>
      <w:r w:rsidR="00257E93" w:rsidRPr="004B78A2">
        <w:rPr>
          <w:rFonts w:ascii="ＭＳ 明朝" w:hAnsi="ＭＳ 明朝" w:hint="eastAsia"/>
          <w:color w:val="000000"/>
          <w:spacing w:val="-3"/>
          <w:kern w:val="0"/>
          <w:szCs w:val="21"/>
          <w:fitText w:val="2079" w:id="-1257617151"/>
        </w:rPr>
        <w:t>日</w:t>
      </w:r>
    </w:p>
    <w:p w:rsidR="00267D42" w:rsidRDefault="00973C30" w:rsidP="00926197">
      <w:pPr>
        <w:ind w:firstLineChars="100" w:firstLine="198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市内医療機関　各位</w:t>
      </w:r>
    </w:p>
    <w:p w:rsidR="00973C30" w:rsidRDefault="00973C30" w:rsidP="00926197">
      <w:pPr>
        <w:ind w:firstLineChars="100" w:firstLine="198"/>
        <w:rPr>
          <w:rFonts w:ascii="ＭＳ 明朝" w:hAnsi="ＭＳ 明朝"/>
          <w:color w:val="000000"/>
          <w:szCs w:val="21"/>
        </w:rPr>
      </w:pPr>
    </w:p>
    <w:p w:rsidR="00973C30" w:rsidRPr="002206A4" w:rsidRDefault="00973C30" w:rsidP="00973C30">
      <w:pPr>
        <w:wordWrap w:val="0"/>
        <w:ind w:firstLineChars="100" w:firstLine="342"/>
        <w:jc w:val="right"/>
        <w:rPr>
          <w:rFonts w:ascii="ＭＳ 明朝" w:hAnsi="ＭＳ 明朝"/>
          <w:color w:val="000000"/>
          <w:szCs w:val="21"/>
        </w:rPr>
      </w:pPr>
      <w:r w:rsidRPr="008839DD">
        <w:rPr>
          <w:rFonts w:ascii="ＭＳ 明朝" w:hAnsi="ＭＳ 明朝" w:hint="eastAsia"/>
          <w:color w:val="000000"/>
          <w:spacing w:val="72"/>
          <w:kern w:val="0"/>
          <w:szCs w:val="21"/>
          <w:fitText w:val="1980" w:id="-1264347136"/>
        </w:rPr>
        <w:t>小樽市保健</w:t>
      </w:r>
      <w:r w:rsidRPr="008839DD">
        <w:rPr>
          <w:rFonts w:ascii="ＭＳ 明朝" w:hAnsi="ＭＳ 明朝" w:hint="eastAsia"/>
          <w:color w:val="000000"/>
          <w:kern w:val="0"/>
          <w:szCs w:val="21"/>
          <w:fitText w:val="1980" w:id="-1264347136"/>
        </w:rPr>
        <w:t>所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</w:p>
    <w:p w:rsidR="001E5BC6" w:rsidRPr="002206A4" w:rsidRDefault="001E5BC6" w:rsidP="008839DD">
      <w:pPr>
        <w:wordWrap w:val="0"/>
        <w:ind w:right="446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</w:p>
    <w:p w:rsidR="001E5BC6" w:rsidRDefault="008839DD" w:rsidP="005035D5">
      <w:pPr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道内における麻しんの発生</w:t>
      </w:r>
      <w:r w:rsidR="00B64BE8">
        <w:rPr>
          <w:rFonts w:ascii="ＭＳ 明朝" w:hAnsi="ＭＳ 明朝" w:hint="eastAsia"/>
          <w:color w:val="000000"/>
          <w:szCs w:val="21"/>
        </w:rPr>
        <w:t>に伴う注意喚起について（協力依頼</w:t>
      </w:r>
      <w:r w:rsidR="00713B1D">
        <w:rPr>
          <w:rFonts w:ascii="ＭＳ 明朝" w:hAnsi="ＭＳ 明朝" w:hint="eastAsia"/>
          <w:color w:val="000000"/>
          <w:szCs w:val="21"/>
        </w:rPr>
        <w:t>）</w:t>
      </w:r>
    </w:p>
    <w:p w:rsidR="001123A6" w:rsidRDefault="003F12F1" w:rsidP="00F247B0">
      <w:pPr>
        <w:rPr>
          <w:rFonts w:ascii="ＭＳ 明朝" w:hAnsi="ＭＳ 明朝"/>
          <w:szCs w:val="21"/>
        </w:rPr>
      </w:pPr>
      <w:r w:rsidRPr="002206A4">
        <w:rPr>
          <w:rFonts w:ascii="ＭＳ 明朝" w:hAnsi="ＭＳ 明朝" w:hint="eastAsia"/>
          <w:color w:val="000000"/>
          <w:szCs w:val="21"/>
        </w:rPr>
        <w:t xml:space="preserve">　</w:t>
      </w:r>
    </w:p>
    <w:p w:rsidR="001123A6" w:rsidRPr="00597D5A" w:rsidRDefault="00F247B0" w:rsidP="001123A6">
      <w:pPr>
        <w:rPr>
          <w:rFonts w:ascii="ＭＳ 明朝" w:hAnsi="ＭＳ 明朝"/>
          <w:szCs w:val="21"/>
          <w:shd w:val="pct15" w:color="auto" w:fill="FFFFFF"/>
        </w:rPr>
      </w:pPr>
      <w:r w:rsidRPr="00597D5A">
        <w:rPr>
          <w:rFonts w:ascii="ＭＳ 明朝" w:hAnsi="ＭＳ 明朝"/>
          <w:szCs w:val="21"/>
        </w:rPr>
        <w:t xml:space="preserve">　</w:t>
      </w:r>
      <w:r w:rsidR="000252B4" w:rsidRPr="00597D5A">
        <w:rPr>
          <w:rFonts w:ascii="ＭＳ 明朝" w:hAnsi="ＭＳ 明朝" w:hint="eastAsia"/>
          <w:szCs w:val="21"/>
        </w:rPr>
        <w:t>日頃から保健行政の推進に関し、格段の御協力、御高配を賜り厚く御礼申し上げます。</w:t>
      </w:r>
    </w:p>
    <w:p w:rsidR="00713B1D" w:rsidRPr="00597D5A" w:rsidRDefault="00713B1D" w:rsidP="001123A6">
      <w:pPr>
        <w:ind w:firstLineChars="100" w:firstLine="198"/>
        <w:rPr>
          <w:rFonts w:ascii="ＭＳ 明朝" w:hAnsi="ＭＳ 明朝"/>
          <w:szCs w:val="21"/>
          <w:shd w:val="pct15" w:color="auto" w:fill="FFFFFF"/>
        </w:rPr>
      </w:pPr>
      <w:r w:rsidRPr="00597D5A">
        <w:rPr>
          <w:rFonts w:ascii="ＭＳ 明朝" w:hAnsi="ＭＳ 明朝" w:hint="eastAsia"/>
          <w:szCs w:val="21"/>
        </w:rPr>
        <w:t>麻しんに</w:t>
      </w:r>
      <w:r w:rsidR="00527B2A" w:rsidRPr="00597D5A">
        <w:rPr>
          <w:rFonts w:ascii="ＭＳ 明朝" w:hAnsi="ＭＳ 明朝" w:hint="eastAsia"/>
          <w:szCs w:val="21"/>
        </w:rPr>
        <w:t>係る対応</w:t>
      </w:r>
      <w:r w:rsidRPr="00597D5A">
        <w:rPr>
          <w:rFonts w:ascii="ＭＳ 明朝" w:hAnsi="ＭＳ 明朝" w:hint="eastAsia"/>
          <w:szCs w:val="21"/>
        </w:rPr>
        <w:t>ついては、</w:t>
      </w:r>
      <w:r w:rsidR="00703E0F" w:rsidRPr="00597D5A">
        <w:rPr>
          <w:rFonts w:ascii="ＭＳ 明朝" w:hAnsi="ＭＳ 明朝" w:hint="eastAsia"/>
          <w:szCs w:val="21"/>
        </w:rPr>
        <w:t>５月19日付事務連絡「</w:t>
      </w:r>
      <w:r w:rsidR="00703E0F" w:rsidRPr="00597D5A">
        <w:rPr>
          <w:rFonts w:ascii="ＭＳ 明朝" w:hAnsi="ＭＳ 明朝" w:hint="eastAsia"/>
          <w:color w:val="000000"/>
          <w:szCs w:val="21"/>
        </w:rPr>
        <w:t>麻しんの国内伝播事例の増加に伴う注意喚起について（協力依頼）</w:t>
      </w:r>
      <w:r w:rsidR="00703E0F" w:rsidRPr="00597D5A">
        <w:rPr>
          <w:rFonts w:ascii="ＭＳ 明朝" w:hAnsi="ＭＳ 明朝" w:hint="eastAsia"/>
          <w:szCs w:val="21"/>
        </w:rPr>
        <w:t>」にて</w:t>
      </w:r>
      <w:r w:rsidR="00527B2A" w:rsidRPr="00597D5A">
        <w:rPr>
          <w:rFonts w:ascii="ＭＳ 明朝" w:hAnsi="ＭＳ 明朝" w:hint="eastAsia"/>
          <w:szCs w:val="21"/>
        </w:rPr>
        <w:t>周知した</w:t>
      </w:r>
      <w:r w:rsidR="00703E0F" w:rsidRPr="00597D5A">
        <w:rPr>
          <w:rFonts w:ascii="ＭＳ 明朝" w:hAnsi="ＭＳ 明朝" w:hint="eastAsia"/>
          <w:szCs w:val="21"/>
        </w:rPr>
        <w:t>ところですが、</w:t>
      </w:r>
      <w:r w:rsidR="008F725B" w:rsidRPr="00597D5A">
        <w:rPr>
          <w:rFonts w:ascii="ＭＳ 明朝" w:hAnsi="ＭＳ 明朝" w:hint="eastAsia"/>
          <w:szCs w:val="21"/>
        </w:rPr>
        <w:t>今般、</w:t>
      </w:r>
      <w:r w:rsidR="008839DD" w:rsidRPr="00597D5A">
        <w:rPr>
          <w:rFonts w:ascii="ＭＳ 明朝" w:hAnsi="ＭＳ 明朝" w:hint="eastAsia"/>
          <w:szCs w:val="21"/>
        </w:rPr>
        <w:t>茨城</w:t>
      </w:r>
      <w:r w:rsidR="004C1DDF">
        <w:rPr>
          <w:rFonts w:ascii="ＭＳ 明朝" w:hAnsi="ＭＳ 明朝" w:hint="eastAsia"/>
          <w:szCs w:val="21"/>
        </w:rPr>
        <w:t>県</w:t>
      </w:r>
      <w:r w:rsidR="004B78A2">
        <w:rPr>
          <w:rFonts w:ascii="ＭＳ 明朝" w:hAnsi="ＭＳ 明朝" w:hint="eastAsia"/>
          <w:szCs w:val="21"/>
        </w:rPr>
        <w:t>や東京都における感染伝播事例だけでなく、道内においても麻しんの発生</w:t>
      </w:r>
      <w:r w:rsidR="00527B2A" w:rsidRPr="00597D5A">
        <w:rPr>
          <w:rFonts w:ascii="ＭＳ 明朝" w:hAnsi="ＭＳ 明朝" w:hint="eastAsia"/>
          <w:szCs w:val="21"/>
        </w:rPr>
        <w:t>事例が報告されており、</w:t>
      </w:r>
      <w:r w:rsidRPr="00597D5A">
        <w:rPr>
          <w:rFonts w:ascii="ＭＳ 明朝" w:hAnsi="ＭＳ 明朝" w:hint="eastAsia"/>
          <w:szCs w:val="21"/>
        </w:rPr>
        <w:t>今後、更なる輸入症例や国内</w:t>
      </w:r>
      <w:r w:rsidR="00703E0F" w:rsidRPr="00597D5A">
        <w:rPr>
          <w:rFonts w:ascii="ＭＳ 明朝" w:hAnsi="ＭＳ 明朝" w:hint="eastAsia"/>
          <w:szCs w:val="21"/>
        </w:rPr>
        <w:t>・道内</w:t>
      </w:r>
      <w:r w:rsidRPr="00597D5A">
        <w:rPr>
          <w:rFonts w:ascii="ＭＳ 明朝" w:hAnsi="ＭＳ 明朝" w:hint="eastAsia"/>
          <w:szCs w:val="21"/>
        </w:rPr>
        <w:t>における感染伝播事例が増加することが懸念されます。</w:t>
      </w:r>
    </w:p>
    <w:p w:rsidR="001123A6" w:rsidRPr="00597D5A" w:rsidRDefault="008F0414" w:rsidP="00E95E36">
      <w:pPr>
        <w:ind w:firstLineChars="100" w:firstLine="198"/>
        <w:rPr>
          <w:rFonts w:ascii="ＭＳ 明朝" w:hAnsi="ＭＳ 明朝"/>
          <w:szCs w:val="21"/>
        </w:rPr>
      </w:pPr>
      <w:r w:rsidRPr="00597D5A">
        <w:rPr>
          <w:rFonts w:ascii="ＭＳ 明朝" w:hAnsi="ＭＳ 明朝" w:hint="eastAsia"/>
          <w:szCs w:val="21"/>
        </w:rPr>
        <w:t>つきましては、</w:t>
      </w:r>
      <w:r w:rsidR="00703E0F" w:rsidRPr="00597D5A">
        <w:rPr>
          <w:rFonts w:ascii="ＭＳ 明朝" w:hAnsi="ＭＳ 明朝" w:hint="eastAsia"/>
          <w:szCs w:val="21"/>
        </w:rPr>
        <w:t>麻しんの疑い事例発生時における市内医療機関の対応について、</w:t>
      </w:r>
      <w:r w:rsidR="00527B2A" w:rsidRPr="00597D5A">
        <w:rPr>
          <w:rFonts w:ascii="ＭＳ 明朝" w:hAnsi="ＭＳ 明朝" w:hint="eastAsia"/>
          <w:szCs w:val="21"/>
        </w:rPr>
        <w:t>「麻しんに関する特定感染症予防指針 」（平成19年厚生労働省告示第442号）</w:t>
      </w:r>
      <w:r w:rsidR="00185575">
        <w:rPr>
          <w:rFonts w:ascii="ＭＳ 明朝" w:hAnsi="ＭＳ 明朝" w:hint="eastAsia"/>
          <w:szCs w:val="21"/>
        </w:rPr>
        <w:t>及び「</w:t>
      </w:r>
      <w:r w:rsidR="00185575" w:rsidRPr="00185575">
        <w:rPr>
          <w:rFonts w:ascii="ＭＳ 明朝" w:hAnsi="ＭＳ 明朝" w:hint="eastAsia"/>
          <w:szCs w:val="21"/>
        </w:rPr>
        <w:t>医師による麻しん届出ガイドライン 第五版</w:t>
      </w:r>
      <w:r w:rsidR="00185575">
        <w:rPr>
          <w:rFonts w:ascii="ＭＳ 明朝" w:hAnsi="ＭＳ 明朝" w:hint="eastAsia"/>
          <w:szCs w:val="21"/>
        </w:rPr>
        <w:t>（国立感染症研究所感染症疫学センター）」</w:t>
      </w:r>
      <w:r w:rsidR="00527B2A" w:rsidRPr="00597D5A">
        <w:rPr>
          <w:rFonts w:ascii="ＭＳ 明朝" w:hAnsi="ＭＳ 明朝" w:hint="eastAsia"/>
          <w:szCs w:val="21"/>
        </w:rPr>
        <w:t>に基づき、</w:t>
      </w:r>
      <w:r w:rsidR="008839DD" w:rsidRPr="00597D5A">
        <w:rPr>
          <w:rFonts w:ascii="ＭＳ 明朝" w:hAnsi="ＭＳ 明朝" w:hint="eastAsia"/>
          <w:szCs w:val="21"/>
        </w:rPr>
        <w:t>下記</w:t>
      </w:r>
      <w:r w:rsidR="00C110FF" w:rsidRPr="00597D5A">
        <w:rPr>
          <w:rFonts w:ascii="ＭＳ 明朝" w:hAnsi="ＭＳ 明朝" w:hint="eastAsia"/>
          <w:szCs w:val="21"/>
        </w:rPr>
        <w:t>のとおり</w:t>
      </w:r>
      <w:r w:rsidR="00527B2A" w:rsidRPr="00597D5A">
        <w:rPr>
          <w:rFonts w:ascii="ＭＳ 明朝" w:hAnsi="ＭＳ 明朝" w:hint="eastAsia"/>
          <w:szCs w:val="21"/>
        </w:rPr>
        <w:t>改めて</w:t>
      </w:r>
      <w:r w:rsidR="00703E0F" w:rsidRPr="00597D5A">
        <w:rPr>
          <w:rFonts w:ascii="ＭＳ 明朝" w:hAnsi="ＭＳ 明朝" w:hint="eastAsia"/>
          <w:szCs w:val="21"/>
        </w:rPr>
        <w:t>整理いたしましたので、</w:t>
      </w:r>
      <w:r w:rsidR="00FC1A25" w:rsidRPr="00597D5A">
        <w:rPr>
          <w:rFonts w:ascii="ＭＳ 明朝" w:hAnsi="ＭＳ 明朝" w:hint="eastAsia"/>
          <w:szCs w:val="21"/>
        </w:rPr>
        <w:t>引き続き御協力をお願いいたします。</w:t>
      </w:r>
    </w:p>
    <w:p w:rsidR="001123A6" w:rsidRPr="00597D5A" w:rsidRDefault="006B0F22" w:rsidP="001123A6">
      <w:pPr>
        <w:rPr>
          <w:rFonts w:ascii="ＭＳ 明朝" w:hAnsi="ＭＳ 明朝"/>
          <w:szCs w:val="21"/>
        </w:rPr>
      </w:pPr>
      <w:r w:rsidRPr="00597D5A">
        <w:rPr>
          <w:rFonts w:ascii="ＭＳ 明朝" w:hAnsi="ＭＳ 明朝" w:hint="eastAsia"/>
          <w:szCs w:val="21"/>
        </w:rPr>
        <w:t xml:space="preserve">　</w:t>
      </w:r>
    </w:p>
    <w:p w:rsidR="001123A6" w:rsidRPr="00597D5A" w:rsidRDefault="004E6CFE" w:rsidP="001123A6">
      <w:pPr>
        <w:pStyle w:val="ad"/>
        <w:rPr>
          <w:sz w:val="21"/>
          <w:szCs w:val="21"/>
        </w:rPr>
      </w:pPr>
      <w:r w:rsidRPr="00597D5A">
        <w:rPr>
          <w:rFonts w:hint="eastAsia"/>
          <w:sz w:val="21"/>
          <w:szCs w:val="21"/>
        </w:rPr>
        <w:t>記</w:t>
      </w:r>
    </w:p>
    <w:p w:rsidR="00E55CB6" w:rsidRDefault="00527B2A" w:rsidP="00E55CB6">
      <w:pPr>
        <w:ind w:left="198" w:hangingChars="100" w:hanging="198"/>
        <w:rPr>
          <w:rFonts w:ascii="ＭＳ 明朝" w:hAnsi="ＭＳ 明朝"/>
          <w:szCs w:val="21"/>
        </w:rPr>
      </w:pPr>
      <w:r w:rsidRPr="00597D5A">
        <w:rPr>
          <w:rFonts w:ascii="ＭＳ 明朝" w:hAnsi="ＭＳ 明朝" w:hint="eastAsia"/>
          <w:szCs w:val="21"/>
        </w:rPr>
        <w:t>１　発熱や発しんを呈する患者を診察した際は、海外渡航歴及び国内旅行歴を聴取し、麻しんの罹患歴及び予防接種歴を確認するなど、麻しんを意識した診療</w:t>
      </w:r>
      <w:r w:rsidR="004B78A2">
        <w:rPr>
          <w:rFonts w:ascii="ＭＳ 明朝" w:hAnsi="ＭＳ 明朝" w:hint="eastAsia"/>
          <w:szCs w:val="21"/>
        </w:rPr>
        <w:t>を</w:t>
      </w:r>
      <w:r w:rsidRPr="00597D5A">
        <w:rPr>
          <w:rFonts w:ascii="ＭＳ 明朝" w:hAnsi="ＭＳ 明朝" w:hint="eastAsia"/>
          <w:szCs w:val="21"/>
        </w:rPr>
        <w:t>行う。</w:t>
      </w:r>
    </w:p>
    <w:p w:rsidR="00B01264" w:rsidRPr="00B01264" w:rsidRDefault="00B01264" w:rsidP="00E55CB6">
      <w:pPr>
        <w:ind w:left="198" w:hangingChars="100" w:hanging="198"/>
        <w:rPr>
          <w:rFonts w:ascii="ＭＳ 明朝" w:hAnsi="ＭＳ 明朝"/>
          <w:szCs w:val="21"/>
        </w:rPr>
      </w:pPr>
    </w:p>
    <w:p w:rsidR="00E55CB6" w:rsidRPr="00597D5A" w:rsidRDefault="00527B2A" w:rsidP="00597D5A">
      <w:pPr>
        <w:ind w:left="198" w:hangingChars="100" w:hanging="198"/>
        <w:rPr>
          <w:rFonts w:ascii="ＭＳ 明朝" w:hAnsi="ＭＳ 明朝"/>
          <w:szCs w:val="21"/>
        </w:rPr>
      </w:pPr>
      <w:r w:rsidRPr="00597D5A">
        <w:rPr>
          <w:rFonts w:ascii="ＭＳ 明朝" w:hAnsi="ＭＳ 明朝" w:hint="eastAsia"/>
          <w:szCs w:val="21"/>
        </w:rPr>
        <w:t xml:space="preserve">２　</w:t>
      </w:r>
      <w:r w:rsidR="00E55CB6" w:rsidRPr="00597D5A">
        <w:rPr>
          <w:rFonts w:ascii="ＭＳ 明朝" w:hAnsi="ＭＳ 明朝" w:hint="eastAsia"/>
          <w:szCs w:val="21"/>
        </w:rPr>
        <w:t>麻しんを疑い、</w:t>
      </w:r>
      <w:r w:rsidR="00597D5A" w:rsidRPr="00597D5A">
        <w:rPr>
          <w:rFonts w:ascii="ＭＳ 明朝" w:hAnsi="ＭＳ 明朝" w:cs="ＭＳ ゴシック" w:hint="eastAsia"/>
          <w:kern w:val="0"/>
          <w:szCs w:val="21"/>
        </w:rPr>
        <w:t>届出に必要な臨床症状の３つすべてを</w:t>
      </w:r>
      <w:r w:rsidR="00E55CB6" w:rsidRPr="00597D5A">
        <w:rPr>
          <w:rFonts w:ascii="ＭＳ 明朝" w:hAnsi="ＭＳ 明朝" w:hint="eastAsia"/>
          <w:szCs w:val="21"/>
        </w:rPr>
        <w:t>満たした</w:t>
      </w:r>
      <w:r w:rsidRPr="00597D5A">
        <w:rPr>
          <w:rFonts w:ascii="ＭＳ 明朝" w:hAnsi="ＭＳ 明朝" w:hint="eastAsia"/>
          <w:szCs w:val="21"/>
        </w:rPr>
        <w:t>時点で、</w:t>
      </w:r>
      <w:r w:rsidR="00E55CB6" w:rsidRPr="00597D5A">
        <w:rPr>
          <w:rFonts w:ascii="ＭＳ 明朝" w:hAnsi="ＭＳ 明朝" w:hint="eastAsia"/>
          <w:szCs w:val="21"/>
        </w:rPr>
        <w:t>感染症の予防及び感染症の患者に対する医療に関する法律（平成10 年法律第114 号</w:t>
      </w:r>
      <w:r w:rsidR="00371370" w:rsidRPr="00597D5A">
        <w:rPr>
          <w:rFonts w:ascii="ＭＳ 明朝" w:hAnsi="ＭＳ 明朝" w:hint="eastAsia"/>
          <w:szCs w:val="21"/>
        </w:rPr>
        <w:t>。以下、「感染症法」</w:t>
      </w:r>
      <w:r w:rsidR="00E55CB6" w:rsidRPr="00597D5A">
        <w:rPr>
          <w:rFonts w:ascii="ＭＳ 明朝" w:hAnsi="ＭＳ 明朝" w:hint="eastAsia"/>
          <w:szCs w:val="21"/>
        </w:rPr>
        <w:t>。</w:t>
      </w:r>
      <w:r w:rsidR="00371370" w:rsidRPr="00597D5A">
        <w:rPr>
          <w:rFonts w:ascii="ＭＳ 明朝" w:hAnsi="ＭＳ 明朝"/>
          <w:szCs w:val="21"/>
        </w:rPr>
        <w:t>）</w:t>
      </w:r>
      <w:r w:rsidR="00597D5A" w:rsidRPr="00597D5A">
        <w:rPr>
          <w:rFonts w:ascii="ＭＳ 明朝" w:hAnsi="ＭＳ 明朝" w:hint="eastAsia"/>
          <w:szCs w:val="21"/>
        </w:rPr>
        <w:t>第12条第１項</w:t>
      </w:r>
      <w:r w:rsidR="00371370" w:rsidRPr="00597D5A">
        <w:rPr>
          <w:rFonts w:ascii="ＭＳ 明朝" w:hAnsi="ＭＳ 明朝" w:hint="eastAsia"/>
          <w:szCs w:val="21"/>
        </w:rPr>
        <w:t>に基づき、臨床</w:t>
      </w:r>
      <w:r w:rsidR="00E55CB6" w:rsidRPr="00597D5A">
        <w:rPr>
          <w:rFonts w:ascii="ＭＳ 明朝" w:hAnsi="ＭＳ 明朝" w:hint="eastAsia"/>
          <w:szCs w:val="21"/>
        </w:rPr>
        <w:t>診断例</w:t>
      </w:r>
      <w:r w:rsidR="00597D5A" w:rsidRPr="00597D5A">
        <w:rPr>
          <w:rFonts w:ascii="ＭＳ 明朝" w:hAnsi="ＭＳ 明朝" w:hint="eastAsia"/>
          <w:szCs w:val="21"/>
        </w:rPr>
        <w:t>として</w:t>
      </w:r>
      <w:r w:rsidR="00E55CB6" w:rsidRPr="00597D5A">
        <w:rPr>
          <w:rFonts w:ascii="ＭＳ 明朝" w:hAnsi="ＭＳ 明朝" w:hint="eastAsia"/>
          <w:szCs w:val="21"/>
        </w:rPr>
        <w:t>、</w:t>
      </w:r>
      <w:r w:rsidR="0095031F" w:rsidRPr="00761BD9">
        <w:rPr>
          <w:rFonts w:hAnsi="ＭＳ 明朝" w:hint="eastAsia"/>
          <w:szCs w:val="21"/>
        </w:rPr>
        <w:t>感染症サーベイランスシステムへの入力による</w:t>
      </w:r>
      <w:r w:rsidR="00E55CB6" w:rsidRPr="00597D5A">
        <w:rPr>
          <w:rFonts w:ascii="ＭＳ 明朝" w:hAnsi="ＭＳ 明朝" w:hint="eastAsia"/>
          <w:szCs w:val="21"/>
        </w:rPr>
        <w:t>届出を行う。</w:t>
      </w:r>
    </w:p>
    <w:p w:rsidR="00B01264" w:rsidRPr="00DB27BE" w:rsidRDefault="00B01264" w:rsidP="00E55CB6">
      <w:pPr>
        <w:ind w:left="198" w:hangingChars="100" w:hanging="198"/>
        <w:rPr>
          <w:rFonts w:ascii="ＭＳ 明朝" w:hAnsi="ＭＳ 明朝"/>
          <w:szCs w:val="21"/>
        </w:rPr>
      </w:pPr>
    </w:p>
    <w:p w:rsidR="00E55CB6" w:rsidRPr="00597D5A" w:rsidRDefault="0024114B" w:rsidP="00E55CB6">
      <w:pPr>
        <w:ind w:left="198" w:hangingChars="100" w:hanging="198"/>
        <w:rPr>
          <w:rFonts w:ascii="ＭＳ 明朝" w:hAnsi="ＭＳ 明朝"/>
          <w:szCs w:val="21"/>
        </w:rPr>
      </w:pPr>
      <w:r w:rsidRPr="00597D5A">
        <w:rPr>
          <w:rFonts w:ascii="ＭＳ 明朝" w:hAnsi="ＭＳ 明朝" w:hint="eastAsia"/>
          <w:szCs w:val="21"/>
        </w:rPr>
        <w:t xml:space="preserve">　≪</w:t>
      </w:r>
      <w:r w:rsidR="00B01264" w:rsidRPr="00597D5A">
        <w:rPr>
          <w:rFonts w:ascii="ＭＳ 明朝" w:hAnsi="ＭＳ 明朝" w:hint="eastAsia"/>
          <w:szCs w:val="21"/>
        </w:rPr>
        <w:t>臨床診断例として</w:t>
      </w:r>
      <w:r w:rsidR="00B01264">
        <w:rPr>
          <w:rFonts w:ascii="ＭＳ 明朝" w:hAnsi="ＭＳ 明朝" w:hint="eastAsia"/>
          <w:szCs w:val="21"/>
        </w:rPr>
        <w:t>の</w:t>
      </w:r>
      <w:r w:rsidRPr="00597D5A">
        <w:rPr>
          <w:rFonts w:ascii="ＭＳ 明朝" w:hAnsi="ＭＳ 明朝" w:hint="eastAsia"/>
          <w:szCs w:val="21"/>
        </w:rPr>
        <w:t>届出に必要な臨床症状≫</w:t>
      </w:r>
    </w:p>
    <w:p w:rsidR="0024114B" w:rsidRPr="00597D5A" w:rsidRDefault="0024114B" w:rsidP="000247FA">
      <w:pPr>
        <w:ind w:left="593" w:hangingChars="300" w:hanging="593"/>
        <w:rPr>
          <w:rFonts w:ascii="ＭＳ 明朝" w:hAnsi="ＭＳ 明朝"/>
          <w:szCs w:val="21"/>
        </w:rPr>
      </w:pPr>
      <w:r w:rsidRPr="00597D5A">
        <w:rPr>
          <w:rFonts w:ascii="ＭＳ 明朝" w:hAnsi="ＭＳ 明朝" w:hint="eastAsia"/>
          <w:szCs w:val="21"/>
        </w:rPr>
        <w:t xml:space="preserve">　</w:t>
      </w:r>
      <w:r w:rsidR="00E537DC">
        <w:rPr>
          <w:rFonts w:ascii="ＭＳ 明朝" w:hAnsi="ＭＳ 明朝" w:hint="eastAsia"/>
          <w:szCs w:val="21"/>
        </w:rPr>
        <w:t xml:space="preserve">　（１）</w:t>
      </w:r>
      <w:r w:rsidRPr="00597D5A">
        <w:rPr>
          <w:rFonts w:ascii="ＭＳ 明朝" w:hAnsi="ＭＳ 明朝" w:hint="eastAsia"/>
          <w:szCs w:val="21"/>
        </w:rPr>
        <w:t>麻しんに特徴的な発疹</w:t>
      </w:r>
      <w:r w:rsidR="000247FA" w:rsidRPr="00597D5A">
        <w:rPr>
          <w:rFonts w:ascii="ＭＳ 明朝" w:hAnsi="ＭＳ 明朝" w:hint="eastAsia"/>
          <w:szCs w:val="21"/>
        </w:rPr>
        <w:t>：発疹期には、小鮮紅色斑が暗紅色丘疹、それらが</w:t>
      </w:r>
      <w:r w:rsidR="00E537DC">
        <w:rPr>
          <w:rFonts w:ascii="ＭＳ 明朝" w:hAnsi="ＭＳ 明朝" w:hint="eastAsia"/>
          <w:szCs w:val="21"/>
        </w:rPr>
        <w:t>融合し</w:t>
      </w:r>
      <w:r w:rsidR="000247FA" w:rsidRPr="00597D5A">
        <w:rPr>
          <w:rFonts w:ascii="ＭＳ 明朝" w:hAnsi="ＭＳ 明朝" w:hint="eastAsia"/>
          <w:szCs w:val="21"/>
        </w:rPr>
        <w:t>網目状になる。発疹は耳後部、頚部、顔、体幹、上肢、下肢の順に広がる。回復期には消退し、色素沈着を残す。</w:t>
      </w:r>
    </w:p>
    <w:p w:rsidR="0024114B" w:rsidRPr="00597D5A" w:rsidRDefault="0024114B" w:rsidP="00E55CB6">
      <w:pPr>
        <w:ind w:left="198" w:hangingChars="100" w:hanging="198"/>
        <w:rPr>
          <w:rFonts w:ascii="ＭＳ 明朝" w:hAnsi="ＭＳ 明朝"/>
          <w:szCs w:val="21"/>
        </w:rPr>
      </w:pPr>
      <w:r w:rsidRPr="00597D5A">
        <w:rPr>
          <w:rFonts w:ascii="ＭＳ 明朝" w:hAnsi="ＭＳ 明朝" w:hint="eastAsia"/>
          <w:szCs w:val="21"/>
        </w:rPr>
        <w:t xml:space="preserve">　　</w:t>
      </w:r>
      <w:r w:rsidR="00E537DC">
        <w:rPr>
          <w:rFonts w:ascii="ＭＳ 明朝" w:hAnsi="ＭＳ 明朝" w:hint="eastAsia"/>
          <w:szCs w:val="21"/>
        </w:rPr>
        <w:t>（２）</w:t>
      </w:r>
      <w:r w:rsidRPr="00597D5A">
        <w:rPr>
          <w:rFonts w:ascii="ＭＳ 明朝" w:hAnsi="ＭＳ 明朝" w:hint="eastAsia"/>
          <w:szCs w:val="21"/>
        </w:rPr>
        <w:t>発熱</w:t>
      </w:r>
    </w:p>
    <w:p w:rsidR="00597D5A" w:rsidRDefault="0024114B" w:rsidP="00B01264">
      <w:pPr>
        <w:ind w:left="198" w:hangingChars="100" w:hanging="198"/>
        <w:rPr>
          <w:rFonts w:ascii="ＭＳ 明朝" w:hAnsi="ＭＳ 明朝"/>
          <w:szCs w:val="21"/>
        </w:rPr>
      </w:pPr>
      <w:r w:rsidRPr="00597D5A">
        <w:rPr>
          <w:rFonts w:ascii="ＭＳ 明朝" w:hAnsi="ＭＳ 明朝" w:hint="eastAsia"/>
          <w:szCs w:val="21"/>
        </w:rPr>
        <w:t xml:space="preserve">　　</w:t>
      </w:r>
      <w:r w:rsidR="00E537DC">
        <w:rPr>
          <w:rFonts w:ascii="ＭＳ 明朝" w:hAnsi="ＭＳ 明朝" w:hint="eastAsia"/>
          <w:szCs w:val="21"/>
        </w:rPr>
        <w:t>（３）</w:t>
      </w:r>
      <w:r w:rsidRPr="00597D5A">
        <w:rPr>
          <w:rFonts w:ascii="ＭＳ 明朝" w:hAnsi="ＭＳ 明朝" w:hint="eastAsia"/>
          <w:szCs w:val="21"/>
        </w:rPr>
        <w:t>咳嗽、鼻汁、結膜充血などのカタル症状</w:t>
      </w:r>
    </w:p>
    <w:p w:rsidR="00B01264" w:rsidRDefault="00B01264" w:rsidP="00527B2A">
      <w:pPr>
        <w:ind w:left="198" w:hangingChars="100" w:hanging="198"/>
        <w:rPr>
          <w:rFonts w:ascii="ＭＳ 明朝" w:hAnsi="ＭＳ 明朝"/>
          <w:szCs w:val="21"/>
        </w:rPr>
      </w:pPr>
    </w:p>
    <w:p w:rsidR="00527B2A" w:rsidRDefault="00527B2A" w:rsidP="00527B2A">
      <w:pPr>
        <w:ind w:left="198" w:hangingChars="100" w:hanging="198"/>
        <w:rPr>
          <w:rFonts w:ascii="ＭＳ 明朝" w:hAnsi="ＭＳ 明朝"/>
          <w:szCs w:val="21"/>
        </w:rPr>
      </w:pPr>
      <w:r w:rsidRPr="00597D5A">
        <w:rPr>
          <w:rFonts w:ascii="ＭＳ 明朝" w:hAnsi="ＭＳ 明朝" w:hint="eastAsia"/>
          <w:szCs w:val="21"/>
        </w:rPr>
        <w:t>３</w:t>
      </w:r>
      <w:r w:rsidR="00916D28" w:rsidRPr="00597D5A">
        <w:rPr>
          <w:rFonts w:ascii="ＭＳ 明朝" w:hAnsi="ＭＳ 明朝" w:hint="eastAsia"/>
          <w:szCs w:val="21"/>
        </w:rPr>
        <w:t xml:space="preserve">　</w:t>
      </w:r>
      <w:r w:rsidRPr="00597D5A">
        <w:rPr>
          <w:rFonts w:ascii="ＭＳ 明朝" w:hAnsi="ＭＳ 明朝" w:hint="eastAsia"/>
          <w:szCs w:val="21"/>
        </w:rPr>
        <w:t>診断においては、</w:t>
      </w:r>
      <w:r w:rsidR="00DB27BE">
        <w:rPr>
          <w:rFonts w:ascii="ＭＳ 明朝" w:hAnsi="ＭＳ 明朝" w:hint="eastAsia"/>
          <w:szCs w:val="21"/>
        </w:rPr>
        <w:t>医療機関にて</w:t>
      </w:r>
      <w:r w:rsidRPr="00597D5A">
        <w:rPr>
          <w:rFonts w:ascii="ＭＳ 明朝" w:hAnsi="ＭＳ 明朝" w:hint="eastAsia"/>
          <w:szCs w:val="21"/>
        </w:rPr>
        <w:t>血清IgM</w:t>
      </w:r>
      <w:r w:rsidR="00597D5A">
        <w:rPr>
          <w:rFonts w:ascii="ＭＳ 明朝" w:hAnsi="ＭＳ 明朝" w:hint="eastAsia"/>
          <w:szCs w:val="21"/>
        </w:rPr>
        <w:t>抗体検査等の血清抗体価の測定を実施するともに、北海道立衛生研究所にてウイルス学的検査（※２）を</w:t>
      </w:r>
      <w:r w:rsidRPr="00597D5A">
        <w:rPr>
          <w:rFonts w:ascii="ＭＳ 明朝" w:hAnsi="ＭＳ 明朝" w:hint="eastAsia"/>
          <w:szCs w:val="21"/>
        </w:rPr>
        <w:t>実施</w:t>
      </w:r>
      <w:r w:rsidR="00597D5A">
        <w:rPr>
          <w:rFonts w:ascii="ＭＳ 明朝" w:hAnsi="ＭＳ 明朝" w:hint="eastAsia"/>
          <w:szCs w:val="21"/>
        </w:rPr>
        <w:t>する</w:t>
      </w:r>
      <w:r w:rsidRPr="00597D5A">
        <w:rPr>
          <w:rFonts w:ascii="ＭＳ 明朝" w:hAnsi="ＭＳ 明朝" w:hint="eastAsia"/>
          <w:szCs w:val="21"/>
        </w:rPr>
        <w:t>ため、保健所の求めに応じて</w:t>
      </w:r>
      <w:r w:rsidR="00DB27BE">
        <w:rPr>
          <w:rFonts w:ascii="ＭＳ 明朝" w:hAnsi="ＭＳ 明朝" w:hint="eastAsia"/>
          <w:szCs w:val="21"/>
        </w:rPr>
        <w:t>血液、咽頭ぬぐい液、尿の</w:t>
      </w:r>
      <w:r w:rsidRPr="00597D5A">
        <w:rPr>
          <w:rFonts w:ascii="ＭＳ 明朝" w:hAnsi="ＭＳ 明朝" w:hint="eastAsia"/>
          <w:szCs w:val="21"/>
        </w:rPr>
        <w:t>検体を提出する</w:t>
      </w:r>
      <w:r w:rsidR="0043318F">
        <w:rPr>
          <w:rFonts w:ascii="ＭＳ 明朝" w:hAnsi="ＭＳ 明朝" w:hint="eastAsia"/>
          <w:szCs w:val="21"/>
        </w:rPr>
        <w:t>（※３）</w:t>
      </w:r>
      <w:r w:rsidRPr="00597D5A">
        <w:rPr>
          <w:rFonts w:ascii="ＭＳ 明朝" w:hAnsi="ＭＳ 明朝" w:hint="eastAsia"/>
          <w:szCs w:val="21"/>
        </w:rPr>
        <w:t>。</w:t>
      </w:r>
    </w:p>
    <w:p w:rsidR="00DB27BE" w:rsidRDefault="00DB27BE" w:rsidP="00527B2A">
      <w:pPr>
        <w:ind w:left="198" w:hangingChars="100" w:hanging="198"/>
        <w:rPr>
          <w:rFonts w:ascii="ＭＳ 明朝" w:hAnsi="ＭＳ 明朝"/>
          <w:szCs w:val="21"/>
        </w:rPr>
      </w:pPr>
    </w:p>
    <w:p w:rsidR="00B01264" w:rsidRPr="00597D5A" w:rsidRDefault="00B01264" w:rsidP="00B01264">
      <w:pPr>
        <w:ind w:left="198" w:hangingChars="100" w:hanging="198"/>
        <w:rPr>
          <w:rFonts w:ascii="ＭＳ 明朝" w:hAnsi="ＭＳ 明朝"/>
          <w:szCs w:val="21"/>
        </w:rPr>
      </w:pPr>
      <w:r w:rsidRPr="00597D5A">
        <w:rPr>
          <w:rFonts w:ascii="ＭＳ 明朝" w:hAnsi="ＭＳ 明朝" w:hint="eastAsia"/>
          <w:szCs w:val="21"/>
        </w:rPr>
        <w:t xml:space="preserve">　≪</w:t>
      </w:r>
      <w:r w:rsidR="00DB27BE">
        <w:rPr>
          <w:rFonts w:ascii="ＭＳ 明朝" w:hAnsi="ＭＳ 明朝" w:hint="eastAsia"/>
          <w:szCs w:val="21"/>
        </w:rPr>
        <w:t>検査診断例としての</w:t>
      </w:r>
      <w:r w:rsidRPr="00597D5A">
        <w:rPr>
          <w:rFonts w:ascii="ＭＳ 明朝" w:hAnsi="ＭＳ 明朝" w:hint="eastAsia"/>
          <w:szCs w:val="21"/>
        </w:rPr>
        <w:t>届出に必要な病原体診断≫</w:t>
      </w:r>
    </w:p>
    <w:tbl>
      <w:tblPr>
        <w:tblStyle w:val="a9"/>
        <w:tblW w:w="0" w:type="auto"/>
        <w:tblInd w:w="198" w:type="dxa"/>
        <w:tblLook w:val="04A0" w:firstRow="1" w:lastRow="0" w:firstColumn="1" w:lastColumn="0" w:noHBand="0" w:noVBand="1"/>
      </w:tblPr>
      <w:tblGrid>
        <w:gridCol w:w="7027"/>
        <w:gridCol w:w="2063"/>
      </w:tblGrid>
      <w:tr w:rsidR="00B01264" w:rsidRPr="00597D5A" w:rsidTr="00776390">
        <w:tc>
          <w:tcPr>
            <w:tcW w:w="7027" w:type="dxa"/>
          </w:tcPr>
          <w:p w:rsidR="00B01264" w:rsidRPr="00597D5A" w:rsidRDefault="00B01264" w:rsidP="00776390">
            <w:pPr>
              <w:rPr>
                <w:rFonts w:ascii="ＭＳ 明朝" w:hAnsi="ＭＳ 明朝"/>
                <w:szCs w:val="21"/>
              </w:rPr>
            </w:pPr>
            <w:r w:rsidRPr="00597D5A">
              <w:rPr>
                <w:rFonts w:ascii="ＭＳ 明朝" w:hAnsi="ＭＳ 明朝" w:hint="eastAsia"/>
                <w:szCs w:val="21"/>
              </w:rPr>
              <w:t>検査方法</w:t>
            </w:r>
          </w:p>
        </w:tc>
        <w:tc>
          <w:tcPr>
            <w:tcW w:w="2063" w:type="dxa"/>
          </w:tcPr>
          <w:p w:rsidR="00B01264" w:rsidRPr="00597D5A" w:rsidRDefault="00B01264" w:rsidP="00776390">
            <w:pPr>
              <w:rPr>
                <w:rFonts w:ascii="ＭＳ 明朝" w:hAnsi="ＭＳ 明朝"/>
                <w:szCs w:val="21"/>
              </w:rPr>
            </w:pPr>
            <w:r w:rsidRPr="00597D5A">
              <w:rPr>
                <w:rFonts w:ascii="ＭＳ 明朝" w:hAnsi="ＭＳ 明朝" w:hint="eastAsia"/>
                <w:szCs w:val="21"/>
              </w:rPr>
              <w:t>検査材料</w:t>
            </w:r>
          </w:p>
        </w:tc>
      </w:tr>
      <w:tr w:rsidR="00B01264" w:rsidRPr="00597D5A" w:rsidTr="00776390">
        <w:tc>
          <w:tcPr>
            <w:tcW w:w="7027" w:type="dxa"/>
          </w:tcPr>
          <w:p w:rsidR="00B01264" w:rsidRPr="00597D5A" w:rsidRDefault="00B01264" w:rsidP="00776390">
            <w:pPr>
              <w:rPr>
                <w:rFonts w:ascii="ＭＳ 明朝" w:hAnsi="ＭＳ 明朝"/>
                <w:szCs w:val="21"/>
              </w:rPr>
            </w:pPr>
            <w:r w:rsidRPr="00597D5A">
              <w:rPr>
                <w:rFonts w:ascii="ＭＳ 明朝" w:hAnsi="ＭＳ 明朝" w:hint="eastAsia"/>
                <w:szCs w:val="21"/>
              </w:rPr>
              <w:t>抗体の検出（IgM抗体の検出、ペア血清での抗体陽転、抗体価の有意の上昇）</w:t>
            </w:r>
          </w:p>
        </w:tc>
        <w:tc>
          <w:tcPr>
            <w:tcW w:w="2063" w:type="dxa"/>
          </w:tcPr>
          <w:p w:rsidR="00B01264" w:rsidRPr="00597D5A" w:rsidRDefault="00B01264" w:rsidP="00776390">
            <w:pPr>
              <w:rPr>
                <w:rFonts w:ascii="ＭＳ 明朝" w:hAnsi="ＭＳ 明朝"/>
                <w:szCs w:val="21"/>
              </w:rPr>
            </w:pPr>
            <w:r w:rsidRPr="00597D5A">
              <w:rPr>
                <w:rFonts w:ascii="ＭＳ 明朝" w:hAnsi="ＭＳ 明朝" w:hint="eastAsia"/>
                <w:szCs w:val="21"/>
              </w:rPr>
              <w:t>血清</w:t>
            </w:r>
          </w:p>
        </w:tc>
      </w:tr>
      <w:tr w:rsidR="00B01264" w:rsidRPr="00597D5A" w:rsidTr="00776390">
        <w:tc>
          <w:tcPr>
            <w:tcW w:w="7027" w:type="dxa"/>
          </w:tcPr>
          <w:p w:rsidR="00B01264" w:rsidRPr="00597D5A" w:rsidRDefault="00B01264" w:rsidP="00776390">
            <w:pPr>
              <w:rPr>
                <w:rFonts w:ascii="ＭＳ 明朝" w:hAnsi="ＭＳ 明朝"/>
                <w:szCs w:val="21"/>
              </w:rPr>
            </w:pPr>
            <w:r w:rsidRPr="00597D5A">
              <w:rPr>
                <w:rFonts w:ascii="ＭＳ 明朝" w:hAnsi="ＭＳ 明朝" w:hint="eastAsia"/>
                <w:szCs w:val="21"/>
              </w:rPr>
              <w:t>分離・同定による病原体の検出</w:t>
            </w:r>
          </w:p>
        </w:tc>
        <w:tc>
          <w:tcPr>
            <w:tcW w:w="2063" w:type="dxa"/>
            <w:vMerge w:val="restart"/>
          </w:tcPr>
          <w:p w:rsidR="00B01264" w:rsidRPr="00597D5A" w:rsidRDefault="00B01264" w:rsidP="00776390">
            <w:pPr>
              <w:rPr>
                <w:rFonts w:ascii="ＭＳ 明朝" w:hAnsi="ＭＳ 明朝"/>
                <w:szCs w:val="21"/>
              </w:rPr>
            </w:pPr>
            <w:r w:rsidRPr="00597D5A">
              <w:rPr>
                <w:rFonts w:ascii="ＭＳ 明朝" w:hAnsi="ＭＳ 明朝" w:hint="eastAsia"/>
                <w:szCs w:val="21"/>
              </w:rPr>
              <w:t>血液、咽頭ぬぐい</w:t>
            </w:r>
            <w:r w:rsidR="00DB27BE">
              <w:rPr>
                <w:rFonts w:ascii="ＭＳ 明朝" w:hAnsi="ＭＳ 明朝" w:hint="eastAsia"/>
                <w:szCs w:val="21"/>
              </w:rPr>
              <w:t>液、</w:t>
            </w:r>
          </w:p>
          <w:p w:rsidR="00B01264" w:rsidRPr="00597D5A" w:rsidRDefault="00B01264" w:rsidP="00776390">
            <w:pPr>
              <w:rPr>
                <w:rFonts w:ascii="ＭＳ 明朝" w:hAnsi="ＭＳ 明朝"/>
                <w:szCs w:val="21"/>
              </w:rPr>
            </w:pPr>
            <w:r w:rsidRPr="00597D5A">
              <w:rPr>
                <w:rFonts w:ascii="ＭＳ 明朝" w:hAnsi="ＭＳ 明朝" w:hint="eastAsia"/>
                <w:szCs w:val="21"/>
              </w:rPr>
              <w:t>尿、（髄液）</w:t>
            </w:r>
          </w:p>
        </w:tc>
      </w:tr>
      <w:tr w:rsidR="00B01264" w:rsidRPr="00597D5A" w:rsidTr="00776390">
        <w:tc>
          <w:tcPr>
            <w:tcW w:w="7027" w:type="dxa"/>
          </w:tcPr>
          <w:p w:rsidR="00B01264" w:rsidRPr="00597D5A" w:rsidRDefault="00B01264" w:rsidP="00776390">
            <w:pPr>
              <w:rPr>
                <w:rFonts w:ascii="ＭＳ 明朝" w:hAnsi="ＭＳ 明朝"/>
                <w:szCs w:val="21"/>
              </w:rPr>
            </w:pPr>
            <w:r w:rsidRPr="00597D5A">
              <w:rPr>
                <w:rFonts w:ascii="ＭＳ 明朝" w:hAnsi="ＭＳ 明朝" w:hint="eastAsia"/>
                <w:szCs w:val="21"/>
              </w:rPr>
              <w:t>検体から直接のPCR法による病原体の遺伝子の検出</w:t>
            </w:r>
          </w:p>
        </w:tc>
        <w:tc>
          <w:tcPr>
            <w:tcW w:w="2063" w:type="dxa"/>
            <w:vMerge/>
          </w:tcPr>
          <w:p w:rsidR="00B01264" w:rsidRPr="00597D5A" w:rsidRDefault="00B01264" w:rsidP="0077639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27B2A" w:rsidRDefault="00527B2A" w:rsidP="00527B2A">
      <w:pPr>
        <w:ind w:leftChars="100" w:left="198"/>
        <w:rPr>
          <w:rFonts w:ascii="ＭＳ 明朝" w:hAnsi="ＭＳ 明朝"/>
          <w:szCs w:val="21"/>
        </w:rPr>
      </w:pPr>
      <w:r w:rsidRPr="00597D5A">
        <w:rPr>
          <w:rFonts w:ascii="ＭＳ 明朝" w:hAnsi="ＭＳ 明朝" w:hint="eastAsia"/>
          <w:szCs w:val="21"/>
        </w:rPr>
        <w:t>（※２）血清</w:t>
      </w:r>
      <w:r w:rsidR="00FC14A8" w:rsidRPr="00597D5A">
        <w:rPr>
          <w:rFonts w:ascii="ＭＳ 明朝" w:hAnsi="ＭＳ 明朝" w:hint="eastAsia"/>
          <w:szCs w:val="21"/>
        </w:rPr>
        <w:t>IgM</w:t>
      </w:r>
      <w:r w:rsidRPr="00597D5A">
        <w:rPr>
          <w:rFonts w:ascii="ＭＳ 明朝" w:hAnsi="ＭＳ 明朝" w:hint="eastAsia"/>
          <w:szCs w:val="21"/>
        </w:rPr>
        <w:t>抗体は、他の疾患でも交差的に陽性となることがあることから、必ずウイルス遺伝子検査を実施する必要がある。また、麻しんの疫学調査において、ウイルスのゲノム配列は極めて重要であることから、保健所は、感染症法15条に基づき、診断医療機関に対し、検体の提出を求める。</w:t>
      </w:r>
    </w:p>
    <w:p w:rsidR="0043318F" w:rsidRDefault="0043318F" w:rsidP="00527B2A">
      <w:pPr>
        <w:ind w:leftChars="100" w:left="198"/>
        <w:rPr>
          <w:rFonts w:ascii="ＭＳ 明朝" w:hAnsi="ＭＳ 明朝"/>
          <w:szCs w:val="21"/>
        </w:rPr>
      </w:pPr>
      <w:r w:rsidRPr="00597D5A">
        <w:rPr>
          <w:rFonts w:ascii="ＭＳ 明朝" w:hAnsi="ＭＳ 明朝" w:hint="eastAsia"/>
          <w:szCs w:val="21"/>
        </w:rPr>
        <w:lastRenderedPageBreak/>
        <w:t>（※</w:t>
      </w:r>
      <w:r>
        <w:rPr>
          <w:rFonts w:ascii="ＭＳ 明朝" w:hAnsi="ＭＳ 明朝" w:hint="eastAsia"/>
          <w:szCs w:val="21"/>
        </w:rPr>
        <w:t>３</w:t>
      </w:r>
      <w:r w:rsidRPr="00597D5A">
        <w:rPr>
          <w:rFonts w:ascii="ＭＳ 明朝" w:hAnsi="ＭＳ 明朝" w:hint="eastAsia"/>
          <w:szCs w:val="21"/>
        </w:rPr>
        <w:t>）</w:t>
      </w:r>
      <w:r w:rsidR="001D437F">
        <w:rPr>
          <w:rFonts w:ascii="ＭＳ 明朝" w:hAnsi="ＭＳ 明朝" w:hint="eastAsia"/>
          <w:szCs w:val="21"/>
        </w:rPr>
        <w:t>医療機関に</w:t>
      </w:r>
      <w:r>
        <w:rPr>
          <w:rFonts w:ascii="ＭＳ 明朝" w:hAnsi="ＭＳ 明朝" w:hint="eastAsia"/>
          <w:szCs w:val="21"/>
        </w:rPr>
        <w:t>検体採取</w:t>
      </w:r>
      <w:r w:rsidR="001D437F">
        <w:rPr>
          <w:rFonts w:ascii="ＭＳ 明朝" w:hAnsi="ＭＳ 明朝" w:hint="eastAsia"/>
          <w:szCs w:val="21"/>
        </w:rPr>
        <w:t>で</w:t>
      </w:r>
      <w:r w:rsidR="00E11C2E">
        <w:rPr>
          <w:rFonts w:ascii="ＭＳ 明朝" w:hAnsi="ＭＳ 明朝" w:hint="eastAsia"/>
          <w:szCs w:val="21"/>
        </w:rPr>
        <w:t>咽頭ぬぐい液に</w:t>
      </w:r>
      <w:r>
        <w:rPr>
          <w:rFonts w:ascii="ＭＳ 明朝" w:hAnsi="ＭＳ 明朝" w:hint="eastAsia"/>
          <w:szCs w:val="21"/>
        </w:rPr>
        <w:t>使用する</w:t>
      </w:r>
      <w:r w:rsidR="001D437F">
        <w:rPr>
          <w:rFonts w:ascii="ＭＳ 明朝" w:hAnsi="ＭＳ 明朝" w:hint="eastAsia"/>
          <w:szCs w:val="21"/>
        </w:rPr>
        <w:t>容器</w:t>
      </w:r>
      <w:r w:rsidR="00E11C2E">
        <w:rPr>
          <w:rFonts w:ascii="ＭＳ 明朝" w:hAnsi="ＭＳ 明朝" w:hint="eastAsia"/>
          <w:szCs w:val="21"/>
        </w:rPr>
        <w:t>及び試薬</w:t>
      </w:r>
      <w:r w:rsidR="001D437F">
        <w:rPr>
          <w:rFonts w:ascii="ＭＳ 明朝" w:hAnsi="ＭＳ 明朝" w:hint="eastAsia"/>
          <w:szCs w:val="21"/>
        </w:rPr>
        <w:t>が無い場合は、保健所が容器を用意するため、</w:t>
      </w:r>
      <w:r w:rsidR="00E11C2E">
        <w:rPr>
          <w:rFonts w:ascii="ＭＳ 明朝" w:hAnsi="ＭＳ 明朝" w:hint="eastAsia"/>
          <w:szCs w:val="21"/>
        </w:rPr>
        <w:t>事前</w:t>
      </w:r>
      <w:r w:rsidR="001D437F">
        <w:rPr>
          <w:rFonts w:ascii="ＭＳ 明朝" w:hAnsi="ＭＳ 明朝" w:hint="eastAsia"/>
          <w:szCs w:val="21"/>
        </w:rPr>
        <w:t>に保健所へ申告</w:t>
      </w:r>
      <w:r w:rsidR="00E11C2E">
        <w:rPr>
          <w:rFonts w:ascii="ＭＳ 明朝" w:hAnsi="ＭＳ 明朝" w:hint="eastAsia"/>
          <w:szCs w:val="21"/>
        </w:rPr>
        <w:t>することで配布が可能。</w:t>
      </w:r>
      <w:bookmarkStart w:id="0" w:name="_GoBack"/>
      <w:bookmarkEnd w:id="0"/>
    </w:p>
    <w:p w:rsidR="00553537" w:rsidRPr="00597D5A" w:rsidRDefault="00553537" w:rsidP="0013718A">
      <w:pPr>
        <w:rPr>
          <w:rFonts w:ascii="ＭＳ 明朝" w:hAnsi="ＭＳ 明朝"/>
          <w:szCs w:val="21"/>
        </w:rPr>
      </w:pPr>
    </w:p>
    <w:p w:rsidR="00186D4F" w:rsidRDefault="00D43305" w:rsidP="00527B2A">
      <w:pPr>
        <w:ind w:left="198" w:hangingChars="100" w:hanging="19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527B2A" w:rsidRPr="00597D5A">
        <w:rPr>
          <w:rFonts w:ascii="ＭＳ 明朝" w:hAnsi="ＭＳ 明朝" w:hint="eastAsia"/>
          <w:szCs w:val="21"/>
        </w:rPr>
        <w:t xml:space="preserve">　医療従事者の麻しん含有ワクチン接種歴（２回以上の接種）を確認していることが望ましい。</w:t>
      </w:r>
    </w:p>
    <w:p w:rsidR="00527B2A" w:rsidRPr="00597D5A" w:rsidRDefault="005D348C" w:rsidP="00186D4F">
      <w:pPr>
        <w:ind w:leftChars="100" w:left="19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医療機関における</w:t>
      </w:r>
      <w:r w:rsidR="001D437F">
        <w:rPr>
          <w:rFonts w:ascii="ＭＳ 明朝" w:hAnsi="ＭＳ 明朝" w:hint="eastAsia"/>
          <w:szCs w:val="21"/>
        </w:rPr>
        <w:t>平常時の対応については、</w:t>
      </w:r>
      <w:r>
        <w:rPr>
          <w:rFonts w:ascii="ＭＳ 明朝" w:hAnsi="ＭＳ 明朝" w:hint="eastAsia"/>
          <w:szCs w:val="21"/>
        </w:rPr>
        <w:t>医療機関での麻疹対応ガイドライン第七</w:t>
      </w:r>
      <w:r w:rsidR="00DF4049">
        <w:rPr>
          <w:rFonts w:ascii="ＭＳ 明朝" w:hAnsi="ＭＳ 明朝" w:hint="eastAsia"/>
          <w:szCs w:val="21"/>
        </w:rPr>
        <w:t>版</w:t>
      </w:r>
      <w:r>
        <w:rPr>
          <w:rFonts w:ascii="ＭＳ 明朝" w:hAnsi="ＭＳ 明朝" w:hint="eastAsia"/>
          <w:szCs w:val="21"/>
        </w:rPr>
        <w:t>を参照。</w:t>
      </w:r>
    </w:p>
    <w:p w:rsidR="00DB27BE" w:rsidRDefault="00DB27BE" w:rsidP="00527B2A">
      <w:pPr>
        <w:ind w:left="198" w:hangingChars="100" w:hanging="198"/>
        <w:rPr>
          <w:rFonts w:ascii="ＭＳ 明朝" w:hAnsi="ＭＳ 明朝"/>
          <w:szCs w:val="21"/>
        </w:rPr>
      </w:pPr>
    </w:p>
    <w:p w:rsidR="00527B2A" w:rsidRDefault="00D43305" w:rsidP="00527B2A">
      <w:pPr>
        <w:ind w:left="198" w:hangingChars="100" w:hanging="19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527B2A" w:rsidRPr="00597D5A">
        <w:rPr>
          <w:rFonts w:ascii="ＭＳ 明朝" w:hAnsi="ＭＳ 明朝" w:hint="eastAsia"/>
          <w:szCs w:val="21"/>
        </w:rPr>
        <w:t xml:space="preserve">　海外渡航予定のある者</w:t>
      </w:r>
      <w:r w:rsidR="00FD5EC6">
        <w:rPr>
          <w:rFonts w:ascii="ＭＳ 明朝" w:hAnsi="ＭＳ 明朝" w:hint="eastAsia"/>
          <w:szCs w:val="21"/>
        </w:rPr>
        <w:t>や</w:t>
      </w:r>
      <w:r w:rsidR="00FD5EC6" w:rsidRPr="00597D5A">
        <w:rPr>
          <w:rFonts w:ascii="ＭＳ 明朝" w:hAnsi="ＭＳ 明朝" w:hint="eastAsia"/>
          <w:szCs w:val="21"/>
        </w:rPr>
        <w:t>麻しんの流行がみられる地域に渡航後</w:t>
      </w:r>
      <w:r w:rsidR="004051E5">
        <w:rPr>
          <w:rFonts w:ascii="ＭＳ 明朝" w:hAnsi="ＭＳ 明朝" w:hint="eastAsia"/>
          <w:szCs w:val="21"/>
        </w:rPr>
        <w:t>の</w:t>
      </w:r>
      <w:r w:rsidR="00FD5EC6">
        <w:rPr>
          <w:rFonts w:ascii="ＭＳ 明朝" w:hAnsi="ＭＳ 明朝" w:hint="eastAsia"/>
          <w:szCs w:val="21"/>
        </w:rPr>
        <w:t>者</w:t>
      </w:r>
      <w:r w:rsidR="00527B2A" w:rsidRPr="00597D5A">
        <w:rPr>
          <w:rFonts w:ascii="ＭＳ 明朝" w:hAnsi="ＭＳ 明朝" w:hint="eastAsia"/>
          <w:szCs w:val="21"/>
        </w:rPr>
        <w:t>を診察する場合、</w:t>
      </w:r>
      <w:r w:rsidR="004051E5">
        <w:rPr>
          <w:rFonts w:ascii="ＭＳ 明朝" w:hAnsi="ＭＳ 明朝" w:hint="eastAsia"/>
          <w:szCs w:val="21"/>
        </w:rPr>
        <w:t>患者に対し、</w:t>
      </w:r>
      <w:r w:rsidR="00FD5EC6">
        <w:rPr>
          <w:rFonts w:ascii="ＭＳ 明朝" w:hAnsi="ＭＳ 明朝" w:hint="eastAsia"/>
          <w:szCs w:val="21"/>
        </w:rPr>
        <w:t>以下の点</w:t>
      </w:r>
      <w:r w:rsidR="00527B2A" w:rsidRPr="00597D5A">
        <w:rPr>
          <w:rFonts w:ascii="ＭＳ 明朝" w:hAnsi="ＭＳ 明朝" w:hint="eastAsia"/>
          <w:szCs w:val="21"/>
        </w:rPr>
        <w:t>について広く周知する。</w:t>
      </w:r>
    </w:p>
    <w:p w:rsidR="00D43305" w:rsidRPr="004051E5" w:rsidRDefault="00D43305" w:rsidP="00527B2A">
      <w:pPr>
        <w:ind w:left="198" w:hangingChars="100" w:hanging="198"/>
        <w:rPr>
          <w:rFonts w:ascii="ＭＳ 明朝" w:hAnsi="ＭＳ 明朝"/>
          <w:szCs w:val="21"/>
        </w:rPr>
      </w:pPr>
    </w:p>
    <w:p w:rsidR="00527B2A" w:rsidRPr="00597D5A" w:rsidRDefault="00DB27BE" w:rsidP="00527B2A">
      <w:pPr>
        <w:ind w:leftChars="100" w:left="19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≪</w:t>
      </w:r>
      <w:r w:rsidR="00527B2A" w:rsidRPr="00597D5A">
        <w:rPr>
          <w:rFonts w:ascii="ＭＳ 明朝" w:hAnsi="ＭＳ 明朝" w:hint="eastAsia"/>
          <w:szCs w:val="21"/>
        </w:rPr>
        <w:t>海外渡航前の注意事項</w:t>
      </w:r>
      <w:r>
        <w:rPr>
          <w:rFonts w:ascii="ＭＳ 明朝" w:hAnsi="ＭＳ 明朝" w:hint="eastAsia"/>
          <w:szCs w:val="21"/>
        </w:rPr>
        <w:t>≫</w:t>
      </w:r>
    </w:p>
    <w:p w:rsidR="00527B2A" w:rsidRPr="00597D5A" w:rsidRDefault="00DB27BE" w:rsidP="00527B2A">
      <w:pPr>
        <w:ind w:leftChars="100" w:left="19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・ウェブサイト等を参考に、渡航先の麻しんの流行状況を確認する</w:t>
      </w:r>
      <w:r w:rsidR="00527B2A" w:rsidRPr="00597D5A">
        <w:rPr>
          <w:rFonts w:ascii="ＭＳ 明朝" w:hAnsi="ＭＳ 明朝" w:hint="eastAsia"/>
          <w:szCs w:val="21"/>
        </w:rPr>
        <w:t>。</w:t>
      </w:r>
    </w:p>
    <w:p w:rsidR="00527B2A" w:rsidRPr="00597D5A" w:rsidRDefault="00527B2A" w:rsidP="00527B2A">
      <w:pPr>
        <w:ind w:leftChars="100" w:left="198"/>
        <w:rPr>
          <w:rFonts w:ascii="ＭＳ 明朝" w:hAnsi="ＭＳ 明朝"/>
          <w:szCs w:val="21"/>
        </w:rPr>
      </w:pPr>
      <w:r w:rsidRPr="00597D5A">
        <w:rPr>
          <w:rFonts w:ascii="ＭＳ 明朝" w:hAnsi="ＭＳ 明朝" w:hint="eastAsia"/>
          <w:szCs w:val="21"/>
        </w:rPr>
        <w:t>・母子保健手帳な</w:t>
      </w:r>
      <w:r w:rsidR="00DB27BE">
        <w:rPr>
          <w:rFonts w:ascii="ＭＳ 明朝" w:hAnsi="ＭＳ 明朝" w:hint="eastAsia"/>
          <w:szCs w:val="21"/>
        </w:rPr>
        <w:t>どを確認し、過去の麻しんに対する予防接種歴、り患歴を確認する</w:t>
      </w:r>
      <w:r w:rsidRPr="00597D5A">
        <w:rPr>
          <w:rFonts w:ascii="ＭＳ 明朝" w:hAnsi="ＭＳ 明朝" w:hint="eastAsia"/>
          <w:szCs w:val="21"/>
        </w:rPr>
        <w:t>。</w:t>
      </w:r>
    </w:p>
    <w:p w:rsidR="00527B2A" w:rsidRPr="00597D5A" w:rsidRDefault="00527B2A" w:rsidP="00527B2A">
      <w:pPr>
        <w:ind w:leftChars="100" w:left="198"/>
        <w:rPr>
          <w:rFonts w:ascii="ＭＳ 明朝" w:hAnsi="ＭＳ 明朝"/>
          <w:szCs w:val="21"/>
        </w:rPr>
      </w:pPr>
      <w:r w:rsidRPr="00597D5A">
        <w:rPr>
          <w:rFonts w:ascii="ＭＳ 明朝" w:hAnsi="ＭＳ 明朝" w:hint="eastAsia"/>
          <w:szCs w:val="21"/>
        </w:rPr>
        <w:t>・過去２回接種した記録がない場合は</w:t>
      </w:r>
      <w:r w:rsidRPr="00597D5A">
        <w:rPr>
          <w:rFonts w:ascii="ＭＳ 明朝" w:hAnsi="ＭＳ 明朝"/>
          <w:szCs w:val="21"/>
        </w:rPr>
        <w:t xml:space="preserve"> </w:t>
      </w:r>
      <w:r w:rsidR="00DB27BE">
        <w:rPr>
          <w:rFonts w:ascii="ＭＳ 明朝" w:hAnsi="ＭＳ 明朝" w:hint="eastAsia"/>
          <w:szCs w:val="21"/>
        </w:rPr>
        <w:t>、渡航前に予防接種を受けることを</w:t>
      </w:r>
      <w:r w:rsidR="00FD5EC6">
        <w:rPr>
          <w:rFonts w:ascii="ＭＳ 明朝" w:hAnsi="ＭＳ 明朝" w:hint="eastAsia"/>
          <w:szCs w:val="21"/>
        </w:rPr>
        <w:t>推奨</w:t>
      </w:r>
      <w:r w:rsidR="00DB27BE">
        <w:rPr>
          <w:rFonts w:ascii="ＭＳ 明朝" w:hAnsi="ＭＳ 明朝" w:hint="eastAsia"/>
          <w:szCs w:val="21"/>
        </w:rPr>
        <w:t>する</w:t>
      </w:r>
      <w:r w:rsidRPr="00597D5A">
        <w:rPr>
          <w:rFonts w:ascii="ＭＳ 明朝" w:hAnsi="ＭＳ 明朝" w:hint="eastAsia"/>
          <w:szCs w:val="21"/>
        </w:rPr>
        <w:t>。</w:t>
      </w:r>
    </w:p>
    <w:p w:rsidR="00DB27BE" w:rsidRDefault="00527B2A" w:rsidP="00DB27BE">
      <w:pPr>
        <w:ind w:leftChars="100" w:left="396" w:hangingChars="100" w:hanging="198"/>
        <w:rPr>
          <w:rFonts w:ascii="ＭＳ 明朝" w:hAnsi="ＭＳ 明朝"/>
          <w:szCs w:val="21"/>
        </w:rPr>
      </w:pPr>
      <w:r w:rsidRPr="00597D5A">
        <w:rPr>
          <w:rFonts w:ascii="ＭＳ 明朝" w:hAnsi="ＭＳ 明朝" w:hint="eastAsia"/>
          <w:szCs w:val="21"/>
        </w:rPr>
        <w:t>・麻しんのり患歴やワクチン接種歴が不明な場合は、抗体検査を受けることを検討する。</w:t>
      </w:r>
    </w:p>
    <w:p w:rsidR="00DB27BE" w:rsidRPr="00FD5EC6" w:rsidRDefault="00DB27BE" w:rsidP="00DB27BE">
      <w:pPr>
        <w:ind w:leftChars="100" w:left="396" w:hangingChars="100" w:hanging="198"/>
        <w:rPr>
          <w:rFonts w:ascii="ＭＳ 明朝" w:hAnsi="ＭＳ 明朝"/>
          <w:szCs w:val="21"/>
        </w:rPr>
      </w:pPr>
    </w:p>
    <w:p w:rsidR="00527B2A" w:rsidRPr="00597D5A" w:rsidRDefault="00DB27BE" w:rsidP="00527B2A">
      <w:pPr>
        <w:ind w:leftChars="100" w:left="396" w:hangingChars="100" w:hanging="19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≪</w:t>
      </w:r>
      <w:r w:rsidR="00527B2A" w:rsidRPr="00597D5A">
        <w:rPr>
          <w:rFonts w:ascii="ＭＳ 明朝" w:hAnsi="ＭＳ 明朝" w:hint="eastAsia"/>
          <w:szCs w:val="21"/>
        </w:rPr>
        <w:t>麻しんの流行がみられる地域に渡航後</w:t>
      </w:r>
      <w:r w:rsidR="005D348C">
        <w:rPr>
          <w:rFonts w:ascii="ＭＳ 明朝" w:hAnsi="ＭＳ 明朝" w:hint="eastAsia"/>
          <w:szCs w:val="21"/>
        </w:rPr>
        <w:t>の</w:t>
      </w:r>
      <w:r w:rsidR="00527B2A" w:rsidRPr="00597D5A">
        <w:rPr>
          <w:rFonts w:ascii="ＭＳ 明朝" w:hAnsi="ＭＳ 明朝" w:hint="eastAsia"/>
          <w:szCs w:val="21"/>
        </w:rPr>
        <w:t>注意事項</w:t>
      </w:r>
      <w:r>
        <w:rPr>
          <w:rFonts w:ascii="ＭＳ 明朝" w:hAnsi="ＭＳ 明朝" w:hint="eastAsia"/>
          <w:szCs w:val="21"/>
        </w:rPr>
        <w:t>≫</w:t>
      </w:r>
    </w:p>
    <w:p w:rsidR="00527B2A" w:rsidRPr="00597D5A" w:rsidRDefault="00527B2A" w:rsidP="00527B2A">
      <w:pPr>
        <w:ind w:leftChars="100" w:left="396" w:hangingChars="100" w:hanging="198"/>
        <w:rPr>
          <w:rFonts w:ascii="ＭＳ 明朝" w:hAnsi="ＭＳ 明朝"/>
          <w:szCs w:val="21"/>
        </w:rPr>
      </w:pPr>
      <w:r w:rsidRPr="00597D5A">
        <w:rPr>
          <w:rFonts w:ascii="ＭＳ 明朝" w:hAnsi="ＭＳ 明朝" w:hint="eastAsia"/>
          <w:szCs w:val="21"/>
        </w:rPr>
        <w:t>・渡航後、帰国後２週間程度は麻しん発症の可能性も考慮して</w:t>
      </w:r>
      <w:r w:rsidR="00DB27BE">
        <w:rPr>
          <w:rFonts w:ascii="ＭＳ 明朝" w:hAnsi="ＭＳ 明朝" w:hint="eastAsia"/>
          <w:szCs w:val="21"/>
        </w:rPr>
        <w:t>健康状態に注意する</w:t>
      </w:r>
      <w:r w:rsidRPr="00597D5A">
        <w:rPr>
          <w:rFonts w:ascii="ＭＳ 明朝" w:hAnsi="ＭＳ 明朝" w:hint="eastAsia"/>
          <w:szCs w:val="21"/>
        </w:rPr>
        <w:t>。</w:t>
      </w:r>
    </w:p>
    <w:p w:rsidR="005D348C" w:rsidRDefault="00527B2A" w:rsidP="00527B2A">
      <w:pPr>
        <w:ind w:leftChars="100" w:left="396" w:hangingChars="100" w:hanging="198"/>
        <w:rPr>
          <w:rFonts w:ascii="ＭＳ 明朝" w:hAnsi="ＭＳ 明朝"/>
          <w:szCs w:val="21"/>
        </w:rPr>
      </w:pPr>
      <w:r w:rsidRPr="00597D5A">
        <w:rPr>
          <w:rFonts w:ascii="ＭＳ 明朝" w:hAnsi="ＭＳ 明朝" w:hint="eastAsia"/>
          <w:szCs w:val="21"/>
        </w:rPr>
        <w:t>・発熱や咳そう、鼻水、眼の充</w:t>
      </w:r>
      <w:r w:rsidR="00D43305">
        <w:rPr>
          <w:rFonts w:ascii="ＭＳ 明朝" w:hAnsi="ＭＳ 明朝" w:hint="eastAsia"/>
          <w:szCs w:val="21"/>
        </w:rPr>
        <w:t>血、全身の発しん等の症状が見られた場合は、医療機関に受診する</w:t>
      </w:r>
      <w:r w:rsidRPr="00597D5A">
        <w:rPr>
          <w:rFonts w:ascii="ＭＳ 明朝" w:hAnsi="ＭＳ 明朝" w:hint="eastAsia"/>
          <w:szCs w:val="21"/>
        </w:rPr>
        <w:t>。</w:t>
      </w:r>
    </w:p>
    <w:p w:rsidR="00527B2A" w:rsidRPr="00597D5A" w:rsidRDefault="00527B2A" w:rsidP="005D348C">
      <w:pPr>
        <w:ind w:leftChars="200" w:left="396"/>
        <w:rPr>
          <w:rFonts w:ascii="ＭＳ 明朝" w:hAnsi="ＭＳ 明朝"/>
          <w:szCs w:val="21"/>
        </w:rPr>
      </w:pPr>
      <w:r w:rsidRPr="00597D5A">
        <w:rPr>
          <w:rFonts w:ascii="ＭＳ 明朝" w:hAnsi="ＭＳ 明朝" w:hint="eastAsia"/>
          <w:szCs w:val="21"/>
        </w:rPr>
        <w:t>また</w:t>
      </w:r>
      <w:r w:rsidR="00DB27BE">
        <w:rPr>
          <w:rFonts w:ascii="ＭＳ 明朝" w:hAnsi="ＭＳ 明朝" w:hint="eastAsia"/>
          <w:szCs w:val="21"/>
        </w:rPr>
        <w:t>受診時には、医療機関に麻しんの可能性について伝達する</w:t>
      </w:r>
      <w:r w:rsidRPr="00597D5A">
        <w:rPr>
          <w:rFonts w:ascii="ＭＳ 明朝" w:hAnsi="ＭＳ 明朝" w:hint="eastAsia"/>
          <w:szCs w:val="21"/>
        </w:rPr>
        <w:t>。</w:t>
      </w:r>
    </w:p>
    <w:p w:rsidR="00527B2A" w:rsidRPr="00597D5A" w:rsidRDefault="00527B2A" w:rsidP="00527B2A">
      <w:pPr>
        <w:ind w:leftChars="100" w:left="396" w:hangingChars="100" w:hanging="198"/>
        <w:rPr>
          <w:rFonts w:ascii="ＭＳ 明朝" w:hAnsi="ＭＳ 明朝"/>
          <w:szCs w:val="21"/>
        </w:rPr>
      </w:pPr>
      <w:r w:rsidRPr="00597D5A">
        <w:rPr>
          <w:rFonts w:ascii="ＭＳ 明朝" w:hAnsi="ＭＳ 明朝" w:hint="eastAsia"/>
          <w:szCs w:val="21"/>
        </w:rPr>
        <w:t>・</w:t>
      </w:r>
      <w:r w:rsidR="004831A4" w:rsidRPr="00597D5A">
        <w:rPr>
          <w:rFonts w:ascii="ＭＳ 明朝" w:hAnsi="ＭＳ 明朝" w:hint="eastAsia"/>
          <w:szCs w:val="21"/>
        </w:rPr>
        <w:t>医療機関に受診する際には、</w:t>
      </w:r>
      <w:r w:rsidR="00DB27BE">
        <w:rPr>
          <w:rFonts w:ascii="ＭＳ 明朝" w:hAnsi="ＭＳ 明朝" w:hint="eastAsia"/>
          <w:szCs w:val="21"/>
        </w:rPr>
        <w:t>医療機関の指示に従うとともに、可能な限り公共交通機関を用いる</w:t>
      </w:r>
      <w:r w:rsidRPr="00597D5A">
        <w:rPr>
          <w:rFonts w:ascii="ＭＳ 明朝" w:hAnsi="ＭＳ 明朝" w:hint="eastAsia"/>
          <w:szCs w:val="21"/>
        </w:rPr>
        <w:t>。</w:t>
      </w:r>
    </w:p>
    <w:p w:rsidR="005D348C" w:rsidRDefault="005D348C" w:rsidP="004831A4">
      <w:pPr>
        <w:ind w:firstLineChars="100" w:firstLine="198"/>
        <w:rPr>
          <w:rFonts w:ascii="ＭＳ 明朝" w:hAnsi="ＭＳ 明朝"/>
          <w:szCs w:val="21"/>
        </w:rPr>
      </w:pPr>
    </w:p>
    <w:p w:rsidR="005D348C" w:rsidRDefault="00A06E76" w:rsidP="005D348C">
      <w:pPr>
        <w:ind w:left="198" w:hangingChars="100" w:hanging="19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６　</w:t>
      </w:r>
      <w:r w:rsidR="001D437F">
        <w:rPr>
          <w:rFonts w:ascii="ＭＳ 明朝" w:hAnsi="ＭＳ 明朝" w:hint="eastAsia"/>
          <w:szCs w:val="21"/>
        </w:rPr>
        <w:t>参考URL</w:t>
      </w:r>
    </w:p>
    <w:p w:rsidR="00342066" w:rsidRPr="00597D5A" w:rsidRDefault="005D348C" w:rsidP="00342066">
      <w:pPr>
        <w:ind w:left="198" w:hangingChars="100" w:hanging="19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42066">
        <w:rPr>
          <w:rFonts w:ascii="ＭＳ 明朝" w:hAnsi="ＭＳ 明朝" w:hint="eastAsia"/>
          <w:szCs w:val="21"/>
        </w:rPr>
        <w:t>麻しん（はしか）について｜小樽市ホームページ</w:t>
      </w:r>
    </w:p>
    <w:p w:rsidR="004051E5" w:rsidRDefault="00E11C2E" w:rsidP="00DF4049">
      <w:pPr>
        <w:ind w:firstLineChars="100" w:firstLine="198"/>
        <w:rPr>
          <w:rFonts w:ascii="ＭＳ 明朝" w:hAnsi="ＭＳ 明朝"/>
          <w:szCs w:val="21"/>
        </w:rPr>
      </w:pPr>
      <w:hyperlink r:id="rId7" w:history="1">
        <w:r w:rsidR="00DF4049" w:rsidRPr="00686219">
          <w:rPr>
            <w:rStyle w:val="ac"/>
            <w:rFonts w:ascii="ＭＳ 明朝" w:hAnsi="ＭＳ 明朝"/>
            <w:szCs w:val="21"/>
          </w:rPr>
          <w:t>https://www.city.otaru.lg.jp/docs/2020101700126/</w:t>
        </w:r>
      </w:hyperlink>
    </w:p>
    <w:p w:rsidR="001D437F" w:rsidRDefault="00DF4049" w:rsidP="000B3911">
      <w:pPr>
        <w:ind w:leftChars="100" w:left="396" w:hangingChars="100" w:hanging="19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0B3911" w:rsidRPr="00597D5A">
        <w:rPr>
          <w:rFonts w:ascii="ＭＳ 明朝" w:hAnsi="ＭＳ 明朝" w:hint="eastAsia"/>
          <w:szCs w:val="21"/>
        </w:rPr>
        <w:t>麻しんに関する特定感染症予防指針</w:t>
      </w:r>
      <w:r w:rsidR="000B3911">
        <w:rPr>
          <w:rFonts w:ascii="ＭＳ 明朝" w:hAnsi="ＭＳ 明朝" w:hint="eastAsia"/>
          <w:szCs w:val="21"/>
        </w:rPr>
        <w:t>、</w:t>
      </w:r>
      <w:r w:rsidRPr="00597D5A">
        <w:rPr>
          <w:rFonts w:ascii="ＭＳ 明朝" w:hAnsi="ＭＳ 明朝" w:hint="eastAsia"/>
          <w:szCs w:val="21"/>
        </w:rPr>
        <w:t>医師による麻しん届出ガイドライン第五版</w:t>
      </w:r>
      <w:r w:rsidR="000B3911">
        <w:rPr>
          <w:rFonts w:ascii="ＭＳ 明朝" w:hAnsi="ＭＳ 明朝" w:hint="eastAsia"/>
          <w:szCs w:val="21"/>
        </w:rPr>
        <w:t>及び</w:t>
      </w:r>
      <w:r w:rsidRPr="00A06E76">
        <w:rPr>
          <w:rFonts w:ascii="ＭＳ 明朝" w:hAnsi="ＭＳ 明朝" w:hint="eastAsia"/>
          <w:szCs w:val="21"/>
        </w:rPr>
        <w:t>医療機関での麻疹対応ガイドライン第七版</w:t>
      </w:r>
      <w:r>
        <w:rPr>
          <w:rFonts w:ascii="ＭＳ 明朝" w:hAnsi="ＭＳ 明朝" w:hint="eastAsia"/>
          <w:szCs w:val="21"/>
        </w:rPr>
        <w:t>等を掲載</w:t>
      </w:r>
    </w:p>
    <w:p w:rsidR="0013718A" w:rsidRPr="006B7739" w:rsidRDefault="0013718A" w:rsidP="00DF4049">
      <w:pPr>
        <w:ind w:firstLineChars="100" w:firstLine="198"/>
        <w:rPr>
          <w:rFonts w:ascii="ＭＳ 明朝" w:hAnsi="ＭＳ 明朝"/>
          <w:szCs w:val="21"/>
        </w:rPr>
      </w:pPr>
    </w:p>
    <w:p w:rsidR="00191795" w:rsidRPr="00597D5A" w:rsidRDefault="00191795" w:rsidP="0043318F">
      <w:pPr>
        <w:ind w:left="198" w:hangingChars="100" w:hanging="198"/>
        <w:jc w:val="right"/>
        <w:rPr>
          <w:szCs w:val="21"/>
        </w:rPr>
      </w:pPr>
      <w:r w:rsidRPr="00597D5A">
        <w:rPr>
          <w:rFonts w:hint="eastAsia"/>
          <w:szCs w:val="21"/>
        </w:rPr>
        <w:t>以上</w:t>
      </w:r>
    </w:p>
    <w:p w:rsidR="0058421E" w:rsidRPr="00597D5A" w:rsidRDefault="0058421E" w:rsidP="0058421E">
      <w:pPr>
        <w:ind w:right="1604"/>
        <w:rPr>
          <w:rFonts w:ascii="ＭＳ 明朝" w:hAnsi="ＭＳ 明朝"/>
          <w:color w:val="000000"/>
          <w:szCs w:val="21"/>
        </w:rPr>
      </w:pPr>
    </w:p>
    <w:p w:rsidR="005534D9" w:rsidRPr="00597D5A" w:rsidRDefault="00355143" w:rsidP="0058421E">
      <w:pPr>
        <w:jc w:val="right"/>
        <w:rPr>
          <w:rFonts w:ascii="ＭＳ 明朝" w:hAnsi="ＭＳ 明朝"/>
          <w:color w:val="000000"/>
          <w:szCs w:val="21"/>
        </w:rPr>
      </w:pPr>
      <w:r w:rsidRPr="00597D5A">
        <w:rPr>
          <w:rFonts w:ascii="ＭＳ 明朝" w:hAnsi="ＭＳ 明朝" w:hint="eastAsia"/>
          <w:color w:val="000000"/>
          <w:szCs w:val="21"/>
        </w:rPr>
        <w:t>【</w:t>
      </w:r>
      <w:r w:rsidR="005534D9" w:rsidRPr="00597D5A">
        <w:rPr>
          <w:rFonts w:ascii="ＭＳ 明朝" w:hAnsi="ＭＳ 明朝" w:hint="eastAsia"/>
          <w:color w:val="000000"/>
          <w:szCs w:val="21"/>
        </w:rPr>
        <w:t>連絡</w:t>
      </w:r>
      <w:r w:rsidR="00135F10" w:rsidRPr="00597D5A">
        <w:rPr>
          <w:rFonts w:ascii="ＭＳ 明朝" w:hAnsi="ＭＳ 明朝" w:hint="eastAsia"/>
          <w:color w:val="000000"/>
          <w:szCs w:val="21"/>
        </w:rPr>
        <w:t>先】</w:t>
      </w:r>
      <w:r w:rsidR="004C2F17" w:rsidRPr="00597D5A">
        <w:rPr>
          <w:rFonts w:ascii="ＭＳ 明朝" w:hAnsi="ＭＳ 明朝" w:hint="eastAsia"/>
          <w:color w:val="000000"/>
          <w:szCs w:val="21"/>
        </w:rPr>
        <w:t>小樽市保健所</w:t>
      </w:r>
      <w:r w:rsidR="0058421E" w:rsidRPr="00597D5A">
        <w:rPr>
          <w:rFonts w:ascii="ＭＳ 明朝" w:hAnsi="ＭＳ 明朝" w:hint="eastAsia"/>
          <w:color w:val="000000"/>
          <w:szCs w:val="21"/>
        </w:rPr>
        <w:t>健康増進課　感染症担当</w:t>
      </w:r>
    </w:p>
    <w:p w:rsidR="0058421E" w:rsidRPr="00597D5A" w:rsidRDefault="00191795" w:rsidP="00191795">
      <w:pPr>
        <w:wordWrap w:val="0"/>
        <w:ind w:right="-181"/>
        <w:jc w:val="right"/>
        <w:rPr>
          <w:rFonts w:ascii="ＭＳ 明朝" w:hAnsi="ＭＳ 明朝"/>
          <w:color w:val="000000"/>
          <w:szCs w:val="21"/>
        </w:rPr>
      </w:pPr>
      <w:r w:rsidRPr="00597D5A">
        <w:rPr>
          <w:rFonts w:ascii="ＭＳ 明朝" w:hAnsi="ＭＳ 明朝" w:hint="eastAsia"/>
          <w:color w:val="000000"/>
          <w:szCs w:val="21"/>
        </w:rPr>
        <w:t>電話：22</w:t>
      </w:r>
      <w:r w:rsidR="00924616" w:rsidRPr="00597D5A">
        <w:rPr>
          <w:rFonts w:ascii="ＭＳ 明朝" w:hAnsi="ＭＳ 明朝" w:hint="eastAsia"/>
          <w:color w:val="000000"/>
          <w:szCs w:val="21"/>
        </w:rPr>
        <w:t>－</w:t>
      </w:r>
      <w:r w:rsidRPr="00597D5A">
        <w:rPr>
          <w:rFonts w:ascii="ＭＳ 明朝" w:hAnsi="ＭＳ 明朝" w:hint="eastAsia"/>
          <w:color w:val="000000"/>
          <w:szCs w:val="21"/>
        </w:rPr>
        <w:t xml:space="preserve">3110  </w:t>
      </w:r>
      <w:r w:rsidRPr="00597D5A">
        <w:rPr>
          <w:rFonts w:ascii="ＭＳ 明朝" w:hAnsi="ＭＳ 明朝"/>
          <w:color w:val="000000"/>
          <w:szCs w:val="21"/>
        </w:rPr>
        <w:t xml:space="preserve">        </w:t>
      </w:r>
      <w:r w:rsidRPr="00597D5A">
        <w:rPr>
          <w:rFonts w:ascii="ＭＳ 明朝" w:hAnsi="ＭＳ 明朝" w:hint="eastAsia"/>
          <w:color w:val="000000"/>
          <w:szCs w:val="21"/>
        </w:rPr>
        <w:t xml:space="preserve">　　　</w:t>
      </w:r>
      <w:r w:rsidR="001968DF" w:rsidRPr="00597D5A">
        <w:rPr>
          <w:rFonts w:ascii="ＭＳ 明朝" w:hAnsi="ＭＳ 明朝" w:hint="eastAsia"/>
          <w:color w:val="000000"/>
          <w:szCs w:val="21"/>
        </w:rPr>
        <w:t xml:space="preserve">　</w:t>
      </w:r>
    </w:p>
    <w:p w:rsidR="005534D9" w:rsidRPr="00597D5A" w:rsidRDefault="005534D9" w:rsidP="00191795">
      <w:pPr>
        <w:wordWrap w:val="0"/>
        <w:ind w:right="-181"/>
        <w:jc w:val="right"/>
        <w:rPr>
          <w:rFonts w:ascii="ＭＳ 明朝" w:hAnsi="ＭＳ 明朝"/>
          <w:color w:val="000000"/>
          <w:szCs w:val="21"/>
        </w:rPr>
      </w:pPr>
      <w:r w:rsidRPr="00597D5A">
        <w:rPr>
          <w:rFonts w:ascii="ＭＳ 明朝" w:hAnsi="ＭＳ 明朝" w:hint="eastAsia"/>
          <w:color w:val="000000"/>
          <w:spacing w:val="45"/>
          <w:kern w:val="0"/>
          <w:szCs w:val="21"/>
          <w:fitText w:val="406" w:id="2087338240"/>
        </w:rPr>
        <w:t>FA</w:t>
      </w:r>
      <w:r w:rsidRPr="00597D5A">
        <w:rPr>
          <w:rFonts w:ascii="ＭＳ 明朝" w:hAnsi="ＭＳ 明朝" w:hint="eastAsia"/>
          <w:color w:val="000000"/>
          <w:spacing w:val="1"/>
          <w:kern w:val="0"/>
          <w:szCs w:val="21"/>
          <w:fitText w:val="406" w:id="2087338240"/>
        </w:rPr>
        <w:t>X</w:t>
      </w:r>
      <w:r w:rsidR="00191795" w:rsidRPr="00597D5A">
        <w:rPr>
          <w:rFonts w:ascii="ＭＳ 明朝" w:hAnsi="ＭＳ 明朝" w:hint="eastAsia"/>
          <w:color w:val="000000"/>
          <w:szCs w:val="21"/>
        </w:rPr>
        <w:t>：22</w:t>
      </w:r>
      <w:r w:rsidR="00924616" w:rsidRPr="00597D5A">
        <w:rPr>
          <w:rFonts w:ascii="ＭＳ 明朝" w:hAnsi="ＭＳ 明朝" w:hint="eastAsia"/>
          <w:color w:val="000000"/>
          <w:szCs w:val="21"/>
        </w:rPr>
        <w:t>－</w:t>
      </w:r>
      <w:r w:rsidR="00191795" w:rsidRPr="00597D5A">
        <w:rPr>
          <w:rFonts w:ascii="ＭＳ 明朝" w:hAnsi="ＭＳ 明朝" w:hint="eastAsia"/>
          <w:color w:val="000000"/>
          <w:szCs w:val="21"/>
        </w:rPr>
        <w:t xml:space="preserve">1469  </w:t>
      </w:r>
      <w:r w:rsidR="00191795" w:rsidRPr="00597D5A">
        <w:rPr>
          <w:rFonts w:ascii="ＭＳ 明朝" w:hAnsi="ＭＳ 明朝"/>
          <w:color w:val="000000"/>
          <w:szCs w:val="21"/>
        </w:rPr>
        <w:t xml:space="preserve">        </w:t>
      </w:r>
      <w:r w:rsidR="00191795" w:rsidRPr="00597D5A">
        <w:rPr>
          <w:rFonts w:ascii="ＭＳ 明朝" w:hAnsi="ＭＳ 明朝" w:hint="eastAsia"/>
          <w:color w:val="000000"/>
          <w:szCs w:val="21"/>
        </w:rPr>
        <w:t xml:space="preserve">　　　</w:t>
      </w:r>
      <w:r w:rsidRPr="00597D5A">
        <w:rPr>
          <w:rFonts w:ascii="ＭＳ 明朝" w:hAnsi="ＭＳ 明朝" w:hint="eastAsia"/>
          <w:color w:val="000000"/>
          <w:szCs w:val="21"/>
        </w:rPr>
        <w:t xml:space="preserve">　</w:t>
      </w:r>
    </w:p>
    <w:p w:rsidR="00191795" w:rsidRPr="005D348C" w:rsidRDefault="00191795" w:rsidP="005D348C">
      <w:pPr>
        <w:ind w:right="-181"/>
        <w:jc w:val="right"/>
        <w:rPr>
          <w:rFonts w:ascii="ＭＳ 明朝" w:hAnsi="ＭＳ 明朝"/>
          <w:color w:val="000000"/>
          <w:szCs w:val="21"/>
        </w:rPr>
      </w:pPr>
      <w:r w:rsidRPr="00597D5A">
        <w:rPr>
          <w:rFonts w:ascii="ＭＳ 明朝" w:hAnsi="ＭＳ 明朝" w:hint="eastAsia"/>
          <w:color w:val="000000"/>
          <w:szCs w:val="21"/>
        </w:rPr>
        <w:t>メール：</w:t>
      </w:r>
      <w:hyperlink r:id="rId8" w:history="1">
        <w:r w:rsidRPr="00597D5A">
          <w:rPr>
            <w:rStyle w:val="ac"/>
            <w:rFonts w:ascii="ＭＳ 明朝" w:hAnsi="ＭＳ 明朝" w:hint="eastAsia"/>
            <w:szCs w:val="21"/>
          </w:rPr>
          <w:t>kansensyo@city.otaru.lg.jp</w:t>
        </w:r>
      </w:hyperlink>
    </w:p>
    <w:sectPr w:rsidR="00191795" w:rsidRPr="005D348C" w:rsidSect="004D1D60">
      <w:pgSz w:w="11906" w:h="16838" w:code="9"/>
      <w:pgMar w:top="1440" w:right="1304" w:bottom="1440" w:left="1304" w:header="851" w:footer="992" w:gutter="0"/>
      <w:cols w:space="425"/>
      <w:docGrid w:type="linesAndChars" w:linePitch="310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75" w:rsidRDefault="00185575" w:rsidP="00312E92">
      <w:r>
        <w:separator/>
      </w:r>
    </w:p>
  </w:endnote>
  <w:endnote w:type="continuationSeparator" w:id="0">
    <w:p w:rsidR="00185575" w:rsidRDefault="00185575" w:rsidP="0031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撫舜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75" w:rsidRDefault="00185575" w:rsidP="00312E92">
      <w:r>
        <w:separator/>
      </w:r>
    </w:p>
  </w:footnote>
  <w:footnote w:type="continuationSeparator" w:id="0">
    <w:p w:rsidR="00185575" w:rsidRDefault="00185575" w:rsidP="00312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07"/>
    <w:rsid w:val="0001285C"/>
    <w:rsid w:val="00020FE6"/>
    <w:rsid w:val="00022736"/>
    <w:rsid w:val="00022BF0"/>
    <w:rsid w:val="00023738"/>
    <w:rsid w:val="000243E7"/>
    <w:rsid w:val="000247FA"/>
    <w:rsid w:val="000252B4"/>
    <w:rsid w:val="0002626B"/>
    <w:rsid w:val="00030F89"/>
    <w:rsid w:val="000365D6"/>
    <w:rsid w:val="00043CA1"/>
    <w:rsid w:val="00057C09"/>
    <w:rsid w:val="00060793"/>
    <w:rsid w:val="00063096"/>
    <w:rsid w:val="000703EC"/>
    <w:rsid w:val="00076A00"/>
    <w:rsid w:val="000815C6"/>
    <w:rsid w:val="00086863"/>
    <w:rsid w:val="00096458"/>
    <w:rsid w:val="000A443C"/>
    <w:rsid w:val="000B2965"/>
    <w:rsid w:val="000B32E7"/>
    <w:rsid w:val="000B3911"/>
    <w:rsid w:val="000B7004"/>
    <w:rsid w:val="000C7CBA"/>
    <w:rsid w:val="000C7DD5"/>
    <w:rsid w:val="000D63B0"/>
    <w:rsid w:val="000E2B38"/>
    <w:rsid w:val="000F05F8"/>
    <w:rsid w:val="001007A9"/>
    <w:rsid w:val="0010146F"/>
    <w:rsid w:val="001123A6"/>
    <w:rsid w:val="001224C1"/>
    <w:rsid w:val="001236AA"/>
    <w:rsid w:val="00124E91"/>
    <w:rsid w:val="00127528"/>
    <w:rsid w:val="00130B1C"/>
    <w:rsid w:val="00131EDD"/>
    <w:rsid w:val="00133F9F"/>
    <w:rsid w:val="00134C91"/>
    <w:rsid w:val="00135F10"/>
    <w:rsid w:val="00136CC4"/>
    <w:rsid w:val="0013718A"/>
    <w:rsid w:val="00155923"/>
    <w:rsid w:val="00162A5A"/>
    <w:rsid w:val="00173D66"/>
    <w:rsid w:val="00180D45"/>
    <w:rsid w:val="00181F9B"/>
    <w:rsid w:val="001826FF"/>
    <w:rsid w:val="001829BB"/>
    <w:rsid w:val="00185575"/>
    <w:rsid w:val="00186D4F"/>
    <w:rsid w:val="00187A8D"/>
    <w:rsid w:val="00191795"/>
    <w:rsid w:val="001968DF"/>
    <w:rsid w:val="001A3704"/>
    <w:rsid w:val="001C3F69"/>
    <w:rsid w:val="001C6A9D"/>
    <w:rsid w:val="001D107C"/>
    <w:rsid w:val="001D437F"/>
    <w:rsid w:val="001D7D4A"/>
    <w:rsid w:val="001E2494"/>
    <w:rsid w:val="001E5BC6"/>
    <w:rsid w:val="001E5DF8"/>
    <w:rsid w:val="001E7FC4"/>
    <w:rsid w:val="002016A6"/>
    <w:rsid w:val="00204093"/>
    <w:rsid w:val="00210948"/>
    <w:rsid w:val="00211044"/>
    <w:rsid w:val="002206A4"/>
    <w:rsid w:val="002245EC"/>
    <w:rsid w:val="0023380D"/>
    <w:rsid w:val="0023611E"/>
    <w:rsid w:val="0024114B"/>
    <w:rsid w:val="002416B8"/>
    <w:rsid w:val="00251AC9"/>
    <w:rsid w:val="00251BBB"/>
    <w:rsid w:val="0025681C"/>
    <w:rsid w:val="00257E93"/>
    <w:rsid w:val="00266530"/>
    <w:rsid w:val="00267D42"/>
    <w:rsid w:val="0027496F"/>
    <w:rsid w:val="00276A3B"/>
    <w:rsid w:val="0028491E"/>
    <w:rsid w:val="00286884"/>
    <w:rsid w:val="00292A8E"/>
    <w:rsid w:val="002A4C7F"/>
    <w:rsid w:val="002A538E"/>
    <w:rsid w:val="002B4327"/>
    <w:rsid w:val="002B5A6D"/>
    <w:rsid w:val="002C2052"/>
    <w:rsid w:val="002C269E"/>
    <w:rsid w:val="002C2EBA"/>
    <w:rsid w:val="002D030C"/>
    <w:rsid w:val="002D0DE5"/>
    <w:rsid w:val="002D2278"/>
    <w:rsid w:val="002D2FF7"/>
    <w:rsid w:val="002F53A3"/>
    <w:rsid w:val="0031041B"/>
    <w:rsid w:val="0031118D"/>
    <w:rsid w:val="00312E92"/>
    <w:rsid w:val="00314248"/>
    <w:rsid w:val="0031596E"/>
    <w:rsid w:val="00317AFE"/>
    <w:rsid w:val="003202F5"/>
    <w:rsid w:val="00320E69"/>
    <w:rsid w:val="00321372"/>
    <w:rsid w:val="00323C9B"/>
    <w:rsid w:val="00323D72"/>
    <w:rsid w:val="003345A3"/>
    <w:rsid w:val="003362C8"/>
    <w:rsid w:val="003365DB"/>
    <w:rsid w:val="00342066"/>
    <w:rsid w:val="003526E0"/>
    <w:rsid w:val="00355143"/>
    <w:rsid w:val="003643F1"/>
    <w:rsid w:val="0036722A"/>
    <w:rsid w:val="003711C1"/>
    <w:rsid w:val="00371370"/>
    <w:rsid w:val="00372BD1"/>
    <w:rsid w:val="00375BA9"/>
    <w:rsid w:val="00377000"/>
    <w:rsid w:val="00381EAB"/>
    <w:rsid w:val="0038281D"/>
    <w:rsid w:val="00385980"/>
    <w:rsid w:val="00385FA0"/>
    <w:rsid w:val="003939E5"/>
    <w:rsid w:val="003A3F5A"/>
    <w:rsid w:val="003A5C54"/>
    <w:rsid w:val="003B1291"/>
    <w:rsid w:val="003B21C3"/>
    <w:rsid w:val="003B2C47"/>
    <w:rsid w:val="003B638E"/>
    <w:rsid w:val="003C4053"/>
    <w:rsid w:val="003D7EFD"/>
    <w:rsid w:val="003E3A9E"/>
    <w:rsid w:val="003E5589"/>
    <w:rsid w:val="003E62E3"/>
    <w:rsid w:val="003E6FB7"/>
    <w:rsid w:val="003F0A17"/>
    <w:rsid w:val="003F0B7C"/>
    <w:rsid w:val="003F12F1"/>
    <w:rsid w:val="004027AF"/>
    <w:rsid w:val="004051E5"/>
    <w:rsid w:val="004054FC"/>
    <w:rsid w:val="00410966"/>
    <w:rsid w:val="00414BC3"/>
    <w:rsid w:val="00416638"/>
    <w:rsid w:val="00416B13"/>
    <w:rsid w:val="0042312C"/>
    <w:rsid w:val="00424772"/>
    <w:rsid w:val="00425EA0"/>
    <w:rsid w:val="00431C47"/>
    <w:rsid w:val="00432173"/>
    <w:rsid w:val="004329D1"/>
    <w:rsid w:val="0043318F"/>
    <w:rsid w:val="004337C1"/>
    <w:rsid w:val="00433F08"/>
    <w:rsid w:val="00434B03"/>
    <w:rsid w:val="00436486"/>
    <w:rsid w:val="00442294"/>
    <w:rsid w:val="00446220"/>
    <w:rsid w:val="0044637B"/>
    <w:rsid w:val="00447551"/>
    <w:rsid w:val="00450E80"/>
    <w:rsid w:val="00451C97"/>
    <w:rsid w:val="004544D7"/>
    <w:rsid w:val="0045475A"/>
    <w:rsid w:val="00454C26"/>
    <w:rsid w:val="00460875"/>
    <w:rsid w:val="00463B09"/>
    <w:rsid w:val="0047128A"/>
    <w:rsid w:val="004800FF"/>
    <w:rsid w:val="004831A4"/>
    <w:rsid w:val="00490785"/>
    <w:rsid w:val="004912AE"/>
    <w:rsid w:val="004938C8"/>
    <w:rsid w:val="004973BE"/>
    <w:rsid w:val="004A17F0"/>
    <w:rsid w:val="004A2B6F"/>
    <w:rsid w:val="004A4745"/>
    <w:rsid w:val="004A75CD"/>
    <w:rsid w:val="004B0ED1"/>
    <w:rsid w:val="004B0FEC"/>
    <w:rsid w:val="004B20E0"/>
    <w:rsid w:val="004B2DAB"/>
    <w:rsid w:val="004B5302"/>
    <w:rsid w:val="004B78A2"/>
    <w:rsid w:val="004C1DDF"/>
    <w:rsid w:val="004C2F17"/>
    <w:rsid w:val="004C4C39"/>
    <w:rsid w:val="004D1D60"/>
    <w:rsid w:val="004D4963"/>
    <w:rsid w:val="004E3296"/>
    <w:rsid w:val="004E4433"/>
    <w:rsid w:val="004E6CFE"/>
    <w:rsid w:val="004E6FF8"/>
    <w:rsid w:val="004E70C8"/>
    <w:rsid w:val="004F6C19"/>
    <w:rsid w:val="005035D5"/>
    <w:rsid w:val="005039A8"/>
    <w:rsid w:val="00506955"/>
    <w:rsid w:val="00506CBB"/>
    <w:rsid w:val="00506D97"/>
    <w:rsid w:val="00514BBF"/>
    <w:rsid w:val="00515342"/>
    <w:rsid w:val="00515354"/>
    <w:rsid w:val="0051764E"/>
    <w:rsid w:val="005239A4"/>
    <w:rsid w:val="00524416"/>
    <w:rsid w:val="00527B2A"/>
    <w:rsid w:val="0053222A"/>
    <w:rsid w:val="00532463"/>
    <w:rsid w:val="005342F8"/>
    <w:rsid w:val="00537BBD"/>
    <w:rsid w:val="005534D9"/>
    <w:rsid w:val="00553537"/>
    <w:rsid w:val="00561A70"/>
    <w:rsid w:val="005636F2"/>
    <w:rsid w:val="00563855"/>
    <w:rsid w:val="00563D61"/>
    <w:rsid w:val="00565545"/>
    <w:rsid w:val="005675C2"/>
    <w:rsid w:val="00570883"/>
    <w:rsid w:val="00570CC1"/>
    <w:rsid w:val="0057561F"/>
    <w:rsid w:val="00583CC0"/>
    <w:rsid w:val="0058421E"/>
    <w:rsid w:val="0058458E"/>
    <w:rsid w:val="00586BA6"/>
    <w:rsid w:val="005877EE"/>
    <w:rsid w:val="005911A4"/>
    <w:rsid w:val="005912AC"/>
    <w:rsid w:val="00597404"/>
    <w:rsid w:val="00597D5A"/>
    <w:rsid w:val="005A0954"/>
    <w:rsid w:val="005A1DD7"/>
    <w:rsid w:val="005A2566"/>
    <w:rsid w:val="005A532F"/>
    <w:rsid w:val="005C01B3"/>
    <w:rsid w:val="005C67F2"/>
    <w:rsid w:val="005C78D4"/>
    <w:rsid w:val="005D348C"/>
    <w:rsid w:val="005D6B62"/>
    <w:rsid w:val="005E03C2"/>
    <w:rsid w:val="005E33CF"/>
    <w:rsid w:val="005F22BF"/>
    <w:rsid w:val="00603112"/>
    <w:rsid w:val="00610817"/>
    <w:rsid w:val="00612FBF"/>
    <w:rsid w:val="00614D82"/>
    <w:rsid w:val="006212D4"/>
    <w:rsid w:val="00626552"/>
    <w:rsid w:val="00627520"/>
    <w:rsid w:val="00631125"/>
    <w:rsid w:val="006312B5"/>
    <w:rsid w:val="00636237"/>
    <w:rsid w:val="00637D07"/>
    <w:rsid w:val="00647384"/>
    <w:rsid w:val="00647A6D"/>
    <w:rsid w:val="00654494"/>
    <w:rsid w:val="0065639D"/>
    <w:rsid w:val="00660A59"/>
    <w:rsid w:val="00663EBC"/>
    <w:rsid w:val="00664186"/>
    <w:rsid w:val="0066428B"/>
    <w:rsid w:val="00664518"/>
    <w:rsid w:val="00666A7E"/>
    <w:rsid w:val="00671C49"/>
    <w:rsid w:val="0067454E"/>
    <w:rsid w:val="006755C2"/>
    <w:rsid w:val="00676A50"/>
    <w:rsid w:val="0068265B"/>
    <w:rsid w:val="006879DA"/>
    <w:rsid w:val="0069345B"/>
    <w:rsid w:val="00694457"/>
    <w:rsid w:val="006A45D3"/>
    <w:rsid w:val="006B0F22"/>
    <w:rsid w:val="006B7739"/>
    <w:rsid w:val="006C372F"/>
    <w:rsid w:val="006D011A"/>
    <w:rsid w:val="006D0D27"/>
    <w:rsid w:val="006D1345"/>
    <w:rsid w:val="006D648D"/>
    <w:rsid w:val="006E03E5"/>
    <w:rsid w:val="006E27FA"/>
    <w:rsid w:val="006E5689"/>
    <w:rsid w:val="00700EB2"/>
    <w:rsid w:val="00703E0F"/>
    <w:rsid w:val="00713B1D"/>
    <w:rsid w:val="00715063"/>
    <w:rsid w:val="00717498"/>
    <w:rsid w:val="007261A3"/>
    <w:rsid w:val="00730C53"/>
    <w:rsid w:val="00732A3F"/>
    <w:rsid w:val="0073516B"/>
    <w:rsid w:val="00755031"/>
    <w:rsid w:val="00760811"/>
    <w:rsid w:val="007635E9"/>
    <w:rsid w:val="0076672C"/>
    <w:rsid w:val="00776390"/>
    <w:rsid w:val="007902DB"/>
    <w:rsid w:val="007962F3"/>
    <w:rsid w:val="007968A4"/>
    <w:rsid w:val="007A6F42"/>
    <w:rsid w:val="007C1C44"/>
    <w:rsid w:val="007D0F2B"/>
    <w:rsid w:val="007D28F4"/>
    <w:rsid w:val="007D6E28"/>
    <w:rsid w:val="007E5963"/>
    <w:rsid w:val="007F5D69"/>
    <w:rsid w:val="007F743E"/>
    <w:rsid w:val="0080389B"/>
    <w:rsid w:val="00803E6A"/>
    <w:rsid w:val="008076A5"/>
    <w:rsid w:val="00812EF9"/>
    <w:rsid w:val="00813576"/>
    <w:rsid w:val="0082171A"/>
    <w:rsid w:val="00840FE7"/>
    <w:rsid w:val="00843084"/>
    <w:rsid w:val="00844E90"/>
    <w:rsid w:val="00845AE6"/>
    <w:rsid w:val="00853D82"/>
    <w:rsid w:val="00881842"/>
    <w:rsid w:val="008823EC"/>
    <w:rsid w:val="008839DD"/>
    <w:rsid w:val="00890A51"/>
    <w:rsid w:val="00891469"/>
    <w:rsid w:val="00891D59"/>
    <w:rsid w:val="008950B8"/>
    <w:rsid w:val="0089701A"/>
    <w:rsid w:val="008970F3"/>
    <w:rsid w:val="008B3BCA"/>
    <w:rsid w:val="008D6EF4"/>
    <w:rsid w:val="008E20BF"/>
    <w:rsid w:val="008E6676"/>
    <w:rsid w:val="008E6BDA"/>
    <w:rsid w:val="008F0414"/>
    <w:rsid w:val="008F2050"/>
    <w:rsid w:val="008F2323"/>
    <w:rsid w:val="008F6033"/>
    <w:rsid w:val="008F725B"/>
    <w:rsid w:val="009137EA"/>
    <w:rsid w:val="00916D28"/>
    <w:rsid w:val="009179D4"/>
    <w:rsid w:val="009211F1"/>
    <w:rsid w:val="00921EE6"/>
    <w:rsid w:val="00924616"/>
    <w:rsid w:val="00925FE9"/>
    <w:rsid w:val="00926197"/>
    <w:rsid w:val="0093170E"/>
    <w:rsid w:val="00941612"/>
    <w:rsid w:val="00945707"/>
    <w:rsid w:val="0095031F"/>
    <w:rsid w:val="0096510F"/>
    <w:rsid w:val="009735ED"/>
    <w:rsid w:val="00973C30"/>
    <w:rsid w:val="00977866"/>
    <w:rsid w:val="00981FD8"/>
    <w:rsid w:val="009820B2"/>
    <w:rsid w:val="009851A0"/>
    <w:rsid w:val="00986AAF"/>
    <w:rsid w:val="00991D4D"/>
    <w:rsid w:val="009950C4"/>
    <w:rsid w:val="00995CCA"/>
    <w:rsid w:val="009A434B"/>
    <w:rsid w:val="009A51EB"/>
    <w:rsid w:val="009B027F"/>
    <w:rsid w:val="009B1F7B"/>
    <w:rsid w:val="009B3B67"/>
    <w:rsid w:val="009B5836"/>
    <w:rsid w:val="009C0605"/>
    <w:rsid w:val="009C1022"/>
    <w:rsid w:val="009D1E24"/>
    <w:rsid w:val="009D3EDD"/>
    <w:rsid w:val="009D443B"/>
    <w:rsid w:val="009D6F7F"/>
    <w:rsid w:val="009E574E"/>
    <w:rsid w:val="009F485B"/>
    <w:rsid w:val="009F4B59"/>
    <w:rsid w:val="00A06E76"/>
    <w:rsid w:val="00A14E3D"/>
    <w:rsid w:val="00A21CDC"/>
    <w:rsid w:val="00A23283"/>
    <w:rsid w:val="00A236E8"/>
    <w:rsid w:val="00A25EB9"/>
    <w:rsid w:val="00A30EE8"/>
    <w:rsid w:val="00A326DD"/>
    <w:rsid w:val="00A336B1"/>
    <w:rsid w:val="00A35025"/>
    <w:rsid w:val="00A5752A"/>
    <w:rsid w:val="00A614F2"/>
    <w:rsid w:val="00A63A45"/>
    <w:rsid w:val="00A6530F"/>
    <w:rsid w:val="00A676D6"/>
    <w:rsid w:val="00A738DB"/>
    <w:rsid w:val="00A8437F"/>
    <w:rsid w:val="00A87272"/>
    <w:rsid w:val="00AA1050"/>
    <w:rsid w:val="00AA72B6"/>
    <w:rsid w:val="00AB04C7"/>
    <w:rsid w:val="00AB05D2"/>
    <w:rsid w:val="00AB2436"/>
    <w:rsid w:val="00AB6AFD"/>
    <w:rsid w:val="00AC7381"/>
    <w:rsid w:val="00AD7AC0"/>
    <w:rsid w:val="00AE1B0D"/>
    <w:rsid w:val="00AF0A75"/>
    <w:rsid w:val="00AF1F0D"/>
    <w:rsid w:val="00AF3E8D"/>
    <w:rsid w:val="00B01264"/>
    <w:rsid w:val="00B038D5"/>
    <w:rsid w:val="00B044BD"/>
    <w:rsid w:val="00B0693B"/>
    <w:rsid w:val="00B1114B"/>
    <w:rsid w:val="00B12F1A"/>
    <w:rsid w:val="00B14B59"/>
    <w:rsid w:val="00B254DF"/>
    <w:rsid w:val="00B317E2"/>
    <w:rsid w:val="00B36D81"/>
    <w:rsid w:val="00B376F5"/>
    <w:rsid w:val="00B4035A"/>
    <w:rsid w:val="00B431B2"/>
    <w:rsid w:val="00B47C5C"/>
    <w:rsid w:val="00B618E0"/>
    <w:rsid w:val="00B621BA"/>
    <w:rsid w:val="00B64BE8"/>
    <w:rsid w:val="00B67171"/>
    <w:rsid w:val="00B67F02"/>
    <w:rsid w:val="00B7672C"/>
    <w:rsid w:val="00B77172"/>
    <w:rsid w:val="00B805E6"/>
    <w:rsid w:val="00B95A3F"/>
    <w:rsid w:val="00B963CD"/>
    <w:rsid w:val="00B97981"/>
    <w:rsid w:val="00BA6260"/>
    <w:rsid w:val="00BB72F8"/>
    <w:rsid w:val="00BC1B8B"/>
    <w:rsid w:val="00BC56E6"/>
    <w:rsid w:val="00BD3A38"/>
    <w:rsid w:val="00BD5C8C"/>
    <w:rsid w:val="00BD6E16"/>
    <w:rsid w:val="00BE00F0"/>
    <w:rsid w:val="00BE18D3"/>
    <w:rsid w:val="00BE23C0"/>
    <w:rsid w:val="00BE2A6E"/>
    <w:rsid w:val="00BE368F"/>
    <w:rsid w:val="00BF0AB2"/>
    <w:rsid w:val="00BF2659"/>
    <w:rsid w:val="00BF3FAE"/>
    <w:rsid w:val="00C06773"/>
    <w:rsid w:val="00C07EDA"/>
    <w:rsid w:val="00C110FF"/>
    <w:rsid w:val="00C120D5"/>
    <w:rsid w:val="00C1215B"/>
    <w:rsid w:val="00C15638"/>
    <w:rsid w:val="00C15953"/>
    <w:rsid w:val="00C3373F"/>
    <w:rsid w:val="00C33D28"/>
    <w:rsid w:val="00C40BFC"/>
    <w:rsid w:val="00C4170F"/>
    <w:rsid w:val="00C41BDF"/>
    <w:rsid w:val="00C420C0"/>
    <w:rsid w:val="00C42504"/>
    <w:rsid w:val="00C43287"/>
    <w:rsid w:val="00C4467F"/>
    <w:rsid w:val="00C52376"/>
    <w:rsid w:val="00C52827"/>
    <w:rsid w:val="00C52F9D"/>
    <w:rsid w:val="00C53ADB"/>
    <w:rsid w:val="00C57E73"/>
    <w:rsid w:val="00C60B9F"/>
    <w:rsid w:val="00C60E51"/>
    <w:rsid w:val="00C61D30"/>
    <w:rsid w:val="00C75662"/>
    <w:rsid w:val="00C81D11"/>
    <w:rsid w:val="00C84B88"/>
    <w:rsid w:val="00C90446"/>
    <w:rsid w:val="00C91E49"/>
    <w:rsid w:val="00C91F45"/>
    <w:rsid w:val="00CA019A"/>
    <w:rsid w:val="00CA13C1"/>
    <w:rsid w:val="00CA1FA1"/>
    <w:rsid w:val="00CB38D1"/>
    <w:rsid w:val="00CB55C5"/>
    <w:rsid w:val="00CB6586"/>
    <w:rsid w:val="00CB65CB"/>
    <w:rsid w:val="00CC3034"/>
    <w:rsid w:val="00CD4566"/>
    <w:rsid w:val="00CD4AE6"/>
    <w:rsid w:val="00CD5507"/>
    <w:rsid w:val="00CD773E"/>
    <w:rsid w:val="00CE0517"/>
    <w:rsid w:val="00CE0886"/>
    <w:rsid w:val="00CE143D"/>
    <w:rsid w:val="00CE24C2"/>
    <w:rsid w:val="00CE5C12"/>
    <w:rsid w:val="00CF3933"/>
    <w:rsid w:val="00CF46B2"/>
    <w:rsid w:val="00CF6607"/>
    <w:rsid w:val="00D04763"/>
    <w:rsid w:val="00D04FBC"/>
    <w:rsid w:val="00D10571"/>
    <w:rsid w:val="00D1275C"/>
    <w:rsid w:val="00D349DA"/>
    <w:rsid w:val="00D40669"/>
    <w:rsid w:val="00D41F66"/>
    <w:rsid w:val="00D424BC"/>
    <w:rsid w:val="00D43305"/>
    <w:rsid w:val="00D469BA"/>
    <w:rsid w:val="00D53CE0"/>
    <w:rsid w:val="00D53F59"/>
    <w:rsid w:val="00D577BE"/>
    <w:rsid w:val="00D614B2"/>
    <w:rsid w:val="00D73242"/>
    <w:rsid w:val="00D76F9A"/>
    <w:rsid w:val="00D76FE9"/>
    <w:rsid w:val="00D77A39"/>
    <w:rsid w:val="00D82004"/>
    <w:rsid w:val="00D8464D"/>
    <w:rsid w:val="00D9114C"/>
    <w:rsid w:val="00D9334A"/>
    <w:rsid w:val="00DA5247"/>
    <w:rsid w:val="00DB27BE"/>
    <w:rsid w:val="00DB5213"/>
    <w:rsid w:val="00DB5B94"/>
    <w:rsid w:val="00DC10A9"/>
    <w:rsid w:val="00DC3561"/>
    <w:rsid w:val="00DC4DC4"/>
    <w:rsid w:val="00DD0A79"/>
    <w:rsid w:val="00DD5C36"/>
    <w:rsid w:val="00DD5E6D"/>
    <w:rsid w:val="00DD5F4E"/>
    <w:rsid w:val="00DD6211"/>
    <w:rsid w:val="00DD7418"/>
    <w:rsid w:val="00DF27F3"/>
    <w:rsid w:val="00DF4049"/>
    <w:rsid w:val="00E001C2"/>
    <w:rsid w:val="00E02D34"/>
    <w:rsid w:val="00E0384B"/>
    <w:rsid w:val="00E07E30"/>
    <w:rsid w:val="00E11C2E"/>
    <w:rsid w:val="00E15B3A"/>
    <w:rsid w:val="00E30079"/>
    <w:rsid w:val="00E30A19"/>
    <w:rsid w:val="00E41418"/>
    <w:rsid w:val="00E46385"/>
    <w:rsid w:val="00E479A4"/>
    <w:rsid w:val="00E537DC"/>
    <w:rsid w:val="00E55CB6"/>
    <w:rsid w:val="00E56B39"/>
    <w:rsid w:val="00E57DD0"/>
    <w:rsid w:val="00E63CAE"/>
    <w:rsid w:val="00E648F9"/>
    <w:rsid w:val="00E678CA"/>
    <w:rsid w:val="00E70C3F"/>
    <w:rsid w:val="00E71C67"/>
    <w:rsid w:val="00E71DD9"/>
    <w:rsid w:val="00E77195"/>
    <w:rsid w:val="00E80D6F"/>
    <w:rsid w:val="00E8119F"/>
    <w:rsid w:val="00E814C0"/>
    <w:rsid w:val="00E86DD0"/>
    <w:rsid w:val="00E94C8F"/>
    <w:rsid w:val="00E95E36"/>
    <w:rsid w:val="00E96733"/>
    <w:rsid w:val="00EA13B0"/>
    <w:rsid w:val="00EA271E"/>
    <w:rsid w:val="00EB1520"/>
    <w:rsid w:val="00EB3535"/>
    <w:rsid w:val="00EB7181"/>
    <w:rsid w:val="00ED0720"/>
    <w:rsid w:val="00ED1776"/>
    <w:rsid w:val="00ED4040"/>
    <w:rsid w:val="00ED627E"/>
    <w:rsid w:val="00EE2A3D"/>
    <w:rsid w:val="00EF0784"/>
    <w:rsid w:val="00EF5091"/>
    <w:rsid w:val="00EF598E"/>
    <w:rsid w:val="00EF5EEE"/>
    <w:rsid w:val="00F04408"/>
    <w:rsid w:val="00F0574C"/>
    <w:rsid w:val="00F10287"/>
    <w:rsid w:val="00F2145D"/>
    <w:rsid w:val="00F247B0"/>
    <w:rsid w:val="00F438B2"/>
    <w:rsid w:val="00F46890"/>
    <w:rsid w:val="00F471CF"/>
    <w:rsid w:val="00F5488A"/>
    <w:rsid w:val="00F56872"/>
    <w:rsid w:val="00F60C90"/>
    <w:rsid w:val="00F61BF8"/>
    <w:rsid w:val="00F67003"/>
    <w:rsid w:val="00F756F9"/>
    <w:rsid w:val="00F97B65"/>
    <w:rsid w:val="00FA0DAA"/>
    <w:rsid w:val="00FA26A9"/>
    <w:rsid w:val="00FA27D2"/>
    <w:rsid w:val="00FA48BA"/>
    <w:rsid w:val="00FA5AF2"/>
    <w:rsid w:val="00FB2034"/>
    <w:rsid w:val="00FC14A8"/>
    <w:rsid w:val="00FC1A25"/>
    <w:rsid w:val="00FC3484"/>
    <w:rsid w:val="00FC3F2F"/>
    <w:rsid w:val="00FC7E47"/>
    <w:rsid w:val="00FD3A02"/>
    <w:rsid w:val="00FD5EC6"/>
    <w:rsid w:val="00FE057E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9BDDCF4"/>
  <w15:chartTrackingRefBased/>
  <w15:docId w15:val="{F362A6FC-6366-4A0E-A9FB-91DDB205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E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2E9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12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2E92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0815C6"/>
  </w:style>
  <w:style w:type="character" w:customStyle="1" w:styleId="a8">
    <w:name w:val="日付 (文字)"/>
    <w:link w:val="a7"/>
    <w:uiPriority w:val="99"/>
    <w:semiHidden/>
    <w:rsid w:val="000815C6"/>
    <w:rPr>
      <w:kern w:val="2"/>
      <w:sz w:val="21"/>
      <w:szCs w:val="22"/>
    </w:rPr>
  </w:style>
  <w:style w:type="table" w:styleId="a9">
    <w:name w:val="Table Grid"/>
    <w:basedOn w:val="a1"/>
    <w:uiPriority w:val="59"/>
    <w:rsid w:val="00CB65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14248"/>
    <w:pPr>
      <w:widowControl w:val="0"/>
      <w:autoSpaceDE w:val="0"/>
      <w:autoSpaceDN w:val="0"/>
      <w:adjustRightInd w:val="0"/>
    </w:pPr>
    <w:rPr>
      <w:rFonts w:ascii="ＭＳ..撫舜." w:eastAsia="ＭＳ..撫舜." w:cs="ＭＳ..撫舜.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2C4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B2C47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3B638E"/>
    <w:rPr>
      <w:color w:val="0563C1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B5B94"/>
    <w:pPr>
      <w:jc w:val="center"/>
    </w:pPr>
    <w:rPr>
      <w:rFonts w:ascii="ＭＳ 明朝" w:hAnsi="ＭＳ 明朝"/>
      <w:color w:val="000000"/>
      <w:sz w:val="22"/>
    </w:rPr>
  </w:style>
  <w:style w:type="character" w:customStyle="1" w:styleId="ae">
    <w:name w:val="記 (文字)"/>
    <w:link w:val="ad"/>
    <w:uiPriority w:val="99"/>
    <w:rsid w:val="00DB5B94"/>
    <w:rPr>
      <w:rFonts w:ascii="ＭＳ 明朝" w:hAnsi="ＭＳ 明朝"/>
      <w:color w:val="000000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DB5B94"/>
    <w:pPr>
      <w:jc w:val="right"/>
    </w:pPr>
    <w:rPr>
      <w:rFonts w:ascii="ＭＳ 明朝" w:hAnsi="ＭＳ 明朝"/>
      <w:color w:val="000000"/>
      <w:sz w:val="22"/>
    </w:rPr>
  </w:style>
  <w:style w:type="character" w:customStyle="1" w:styleId="af0">
    <w:name w:val="結語 (文字)"/>
    <w:link w:val="af"/>
    <w:uiPriority w:val="99"/>
    <w:rsid w:val="00DB5B94"/>
    <w:rPr>
      <w:rFonts w:ascii="ＭＳ 明朝" w:hAnsi="ＭＳ 明朝"/>
      <w:color w:val="000000"/>
      <w:kern w:val="2"/>
      <w:sz w:val="22"/>
      <w:szCs w:val="22"/>
    </w:rPr>
  </w:style>
  <w:style w:type="character" w:customStyle="1" w:styleId="af1">
    <w:name w:val="未解決のメンション"/>
    <w:uiPriority w:val="99"/>
    <w:semiHidden/>
    <w:unhideWhenUsed/>
    <w:rsid w:val="00FB20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ensyo@city.otaru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.otaru.lg.jp/docs/202010170012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3F274-CEC3-41E5-A0F6-B8B915A1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gc057</dc:creator>
  <cp:keywords/>
  <dc:description/>
  <cp:lastModifiedBy>久司周祐</cp:lastModifiedBy>
  <cp:revision>17</cp:revision>
  <cp:lastPrinted>2023-06-19T04:38:00Z</cp:lastPrinted>
  <dcterms:created xsi:type="dcterms:W3CDTF">2023-05-16T07:38:00Z</dcterms:created>
  <dcterms:modified xsi:type="dcterms:W3CDTF">2023-06-19T04:40:00Z</dcterms:modified>
</cp:coreProperties>
</file>