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76" w:lineRule="auto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b w:val="0"/>
          <w:kern w:val="0"/>
        </w:rPr>
        <w:t>別記第４号様式（第７条関係）</w:t>
      </w:r>
    </w:p>
    <w:p>
      <w:pPr>
        <w:pStyle w:val="0"/>
        <w:jc w:val="center"/>
        <w:rPr>
          <w:rFonts w:hint="default" w:asciiTheme="minorEastAsia" w:hAnsiTheme="minorEastAsia"/>
          <w:b w:val="1"/>
          <w:kern w:val="0"/>
          <w:sz w:val="28"/>
        </w:rPr>
      </w:pPr>
      <w:r>
        <w:rPr>
          <w:rFonts w:hint="eastAsia" w:asciiTheme="minorEastAsia" w:hAnsiTheme="minorEastAsia"/>
          <w:b w:val="1"/>
          <w:kern w:val="0"/>
          <w:sz w:val="28"/>
        </w:rPr>
        <w:t>身体障害者診断書・意見書</w:t>
      </w:r>
    </w:p>
    <w:p>
      <w:pPr>
        <w:pStyle w:val="0"/>
        <w:spacing w:line="276" w:lineRule="auto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b w:val="1"/>
          <w:kern w:val="0"/>
        </w:rPr>
        <w:t>総　括　表</w:t>
      </w:r>
      <w:r>
        <w:rPr>
          <w:rFonts w:hint="eastAsia" w:asciiTheme="minorEastAsia" w:hAnsiTheme="minorEastAsia"/>
          <w:kern w:val="0"/>
          <w:sz w:val="24"/>
        </w:rPr>
        <w:t>　　　　　　　　　　　　　　　　　　　　</w:t>
      </w:r>
      <w:r>
        <w:rPr>
          <w:rFonts w:hint="eastAsia" w:asciiTheme="minorEastAsia" w:hAnsiTheme="minorEastAsia"/>
          <w:kern w:val="0"/>
          <w:sz w:val="24"/>
        </w:rPr>
        <w:t xml:space="preserve">     </w:t>
      </w:r>
      <w:r>
        <w:rPr>
          <w:rFonts w:hint="eastAsia" w:asciiTheme="minorEastAsia" w:hAnsiTheme="minorEastAsia"/>
          <w:kern w:val="0"/>
          <w:sz w:val="24"/>
        </w:rPr>
        <w:t>　　　</w:t>
      </w:r>
      <w:r>
        <w:rPr>
          <w:rFonts w:hint="eastAsia" w:asciiTheme="minorEastAsia" w:hAnsiTheme="minorEastAsia"/>
          <w:kern w:val="0"/>
          <w:sz w:val="22"/>
        </w:rPr>
        <w:t>　</w:t>
      </w:r>
      <w:r>
        <w:rPr>
          <w:rFonts w:hint="eastAsia" w:asciiTheme="minorEastAsia" w:hAnsiTheme="minorEastAsia"/>
          <w:kern w:val="0"/>
        </w:rPr>
        <w:t>（　　　　　　　　　　　障害用）</w:t>
      </w:r>
    </w:p>
    <w:tbl>
      <w:tblPr>
        <w:tblStyle w:val="23"/>
        <w:tblW w:w="5000" w:type="pct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47"/>
        <w:gridCol w:w="1420"/>
        <w:gridCol w:w="2127"/>
        <w:gridCol w:w="1774"/>
      </w:tblGrid>
      <w:tr>
        <w:trPr>
          <w:trHeight w:val="679" w:hRule="atLeast"/>
        </w:trPr>
        <w:tc>
          <w:tcPr>
            <w:tcW w:w="23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氏名</w:t>
            </w:r>
          </w:p>
        </w:tc>
        <w:tc>
          <w:tcPr>
            <w:tcW w:w="1779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年　　　　月　　　　日生</w:t>
            </w:r>
          </w:p>
        </w:tc>
        <w:tc>
          <w:tcPr>
            <w:tcW w:w="89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男　　女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所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①障害名（部位を明記）</w:t>
            </w:r>
          </w:p>
        </w:tc>
      </w:tr>
      <w:tr>
        <w:trPr>
          <w:trHeight w:val="509" w:hRule="atLeast"/>
        </w:trPr>
        <w:tc>
          <w:tcPr>
            <w:tcW w:w="3043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②原因となった</w:t>
            </w:r>
          </w:p>
          <w:p>
            <w:pPr>
              <w:pStyle w:val="0"/>
              <w:adjustRightInd w:val="0"/>
              <w:snapToGrid w:val="0"/>
              <w:ind w:firstLine="358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疾病・外傷名</w:t>
            </w:r>
          </w:p>
          <w:p>
            <w:pPr>
              <w:pStyle w:val="0"/>
              <w:adjustRightInd w:val="0"/>
              <w:snapToGrid w:val="0"/>
              <w:ind w:firstLine="358" w:firstLineChars="20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957" w:type="pct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交通、労災、その他の事故、戦傷、戦災</w:t>
            </w:r>
            <w:bookmarkStart w:id="0" w:name="_GoBack"/>
            <w:bookmarkEnd w:id="0"/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自然災害、疾病、先天性、その他（　　）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③疾病・外傷発生年月日　　　　　　　年　　　月　　　日・場所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④参考となる経過・現症（エックス線写真及び検査所見を含む。）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障害固定又は障害確定（推定）　　　　年　　月　　日　　　</w:t>
            </w:r>
          </w:p>
        </w:tc>
      </w:tr>
      <w:tr>
        <w:trPr>
          <w:trHeight w:val="2200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⑤総合所見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ind w:right="473" w:rightChars="25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〔将来再認定　　要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不要　〕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　</w:t>
            </w:r>
          </w:p>
          <w:p>
            <w:pPr>
              <w:pStyle w:val="0"/>
              <w:adjustRightInd w:val="0"/>
              <w:snapToGrid w:val="0"/>
              <w:ind w:right="473" w:rightChars="25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（再認定の時期　　　年　　　月）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⑥その他参考となる合併症状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293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上記のとおり診断する。併せて次の意見を付す。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</w:t>
            </w:r>
            <w:r>
              <w:rPr>
                <w:rFonts w:hint="eastAsia" w:asciiTheme="minorEastAsia" w:hAnsiTheme="minorEastAsia"/>
                <w:sz w:val="20"/>
              </w:rPr>
              <w:t xml:space="preserve">    </w:t>
            </w:r>
            <w:r>
              <w:rPr>
                <w:rFonts w:hint="eastAsia" w:asciiTheme="minorEastAsia" w:hAnsiTheme="minorEastAsia"/>
                <w:sz w:val="20"/>
              </w:rPr>
              <w:t>　年　　月　　日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病院又は診療所の名称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</w:t>
            </w:r>
            <w:r>
              <w:rPr>
                <w:rFonts w:hint="eastAsia" w:asciiTheme="minorEastAsia" w:hAnsiTheme="minorEastAsia"/>
                <w:spacing w:val="350"/>
                <w:kern w:val="0"/>
                <w:sz w:val="20"/>
                <w:fitText w:val="2000" w:id="1"/>
              </w:rPr>
              <w:t>所在</w:t>
            </w:r>
            <w:r>
              <w:rPr>
                <w:rFonts w:hint="eastAsia" w:asciiTheme="minorEastAsia" w:hAnsiTheme="minorEastAsia"/>
                <w:kern w:val="0"/>
                <w:sz w:val="20"/>
                <w:fitText w:val="2000" w:id="1"/>
              </w:rPr>
              <w:t>地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</w:t>
            </w:r>
            <w:r>
              <w:rPr>
                <w:rFonts w:hint="eastAsia" w:asciiTheme="minorEastAsia" w:hAnsiTheme="minorEastAsia"/>
                <w:spacing w:val="80"/>
                <w:kern w:val="0"/>
                <w:sz w:val="20"/>
                <w:fitText w:val="2000" w:id="2"/>
              </w:rPr>
              <w:t>診療担当科</w:t>
            </w:r>
            <w:r>
              <w:rPr>
                <w:rFonts w:hint="eastAsia" w:asciiTheme="minorEastAsia" w:hAnsiTheme="minorEastAsia"/>
                <w:kern w:val="0"/>
                <w:sz w:val="20"/>
                <w:fitText w:val="2000" w:id="2"/>
              </w:rPr>
              <w:t>名</w:t>
            </w:r>
            <w:r>
              <w:rPr>
                <w:rFonts w:hint="eastAsia" w:asciiTheme="minorEastAsia" w:hAnsiTheme="minorEastAsia"/>
                <w:sz w:val="20"/>
              </w:rPr>
              <w:t>　　　　　　　　　　科　　医師氏名　　　　　　　　　　　</w:t>
            </w:r>
          </w:p>
        </w:tc>
      </w:tr>
      <w:tr>
        <w:trPr>
          <w:trHeight w:val="1633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身体障害者福祉法</w:t>
            </w: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昭和</w:t>
            </w:r>
            <w:r>
              <w:rPr>
                <w:rFonts w:hint="eastAsia" w:asciiTheme="minorEastAsia" w:hAnsiTheme="minorEastAsia"/>
                <w:sz w:val="20"/>
              </w:rPr>
              <w:t>24</w:t>
            </w:r>
            <w:r>
              <w:rPr>
                <w:rFonts w:hint="eastAsia" w:asciiTheme="minorEastAsia" w:hAnsiTheme="minorEastAsia"/>
                <w:sz w:val="20"/>
              </w:rPr>
              <w:t>年法律第</w:t>
            </w:r>
            <w:r>
              <w:rPr>
                <w:rFonts w:hint="eastAsia" w:asciiTheme="minorEastAsia" w:hAnsiTheme="minorEastAsia"/>
                <w:sz w:val="20"/>
              </w:rPr>
              <w:t>283</w:t>
            </w:r>
            <w:r>
              <w:rPr>
                <w:rFonts w:hint="eastAsia" w:asciiTheme="minorEastAsia" w:hAnsiTheme="minorEastAsia"/>
                <w:sz w:val="20"/>
              </w:rPr>
              <w:t>号）第</w:t>
            </w:r>
            <w:r>
              <w:rPr>
                <w:rFonts w:hint="eastAsia" w:asciiTheme="minorEastAsia" w:hAnsiTheme="minorEastAsia"/>
                <w:sz w:val="20"/>
              </w:rPr>
              <w:t>15</w:t>
            </w:r>
            <w:r>
              <w:rPr>
                <w:rFonts w:hint="eastAsia" w:asciiTheme="minorEastAsia" w:hAnsiTheme="minorEastAsia"/>
                <w:sz w:val="20"/>
              </w:rPr>
              <w:t>条第</w:t>
            </w:r>
            <w:r>
              <w:rPr>
                <w:rFonts w:hint="eastAsia" w:asciiTheme="minorEastAsia" w:hAnsiTheme="minorEastAsia"/>
                <w:sz w:val="20"/>
              </w:rPr>
              <w:t>3</w:t>
            </w:r>
            <w:r>
              <w:rPr>
                <w:rFonts w:hint="eastAsia" w:asciiTheme="minorEastAsia" w:hAnsiTheme="minorEastAsia"/>
                <w:sz w:val="20"/>
              </w:rPr>
              <w:t>項の意見　（障害程度等級についても参考意見を記入）</w:t>
            </w: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　　　　　　　　　　　　　　　　　　　　　　　　　　　　　　　　　　　　　　　　</w:t>
            </w:r>
            <w:r>
              <w:rPr>
                <w:rFonts w:hint="eastAsia" w:asciiTheme="minorEastAsia" w:hAnsiTheme="minorEastAsia"/>
                <w:sz w:val="20"/>
              </w:rPr>
              <w:t>等級による個別級</w:t>
            </w:r>
          </w:p>
          <w:tbl>
            <w:tblPr>
              <w:tblStyle w:val="23"/>
              <w:tblpPr w:leftFromText="142" w:rightFromText="142" w:topFromText="0" w:bottomFromText="0" w:vertAnchor="text" w:horzAnchor="margin" w:tblpX="6903" w:tblpY="24"/>
              <w:tblOverlap w:val="never"/>
              <w:tblW w:w="2689" w:type="dxa"/>
              <w:tblLayout w:type="fixed"/>
              <w:tblLook w:firstRow="1" w:lastRow="0" w:firstColumn="1" w:lastColumn="0" w:noHBand="0" w:noVBand="1" w:val="04A0"/>
            </w:tblPr>
            <w:tblGrid>
              <w:gridCol w:w="1021"/>
              <w:gridCol w:w="1668"/>
            </w:tblGrid>
            <w:tr>
              <w:trPr>
                <w:trHeight w:val="130" w:hRule="atLeast"/>
              </w:trPr>
              <w:tc>
                <w:tcPr>
                  <w:tcW w:w="1021" w:type="dxa"/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jc w:val="center"/>
                    <w:rPr>
                      <w:rFonts w:hint="default" w:asciiTheme="minorEastAsia" w:hAnsiTheme="minorEastAsia"/>
                      <w:color w:val="000000" w:themeColor="text1"/>
                      <w:sz w:val="20"/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 w:val="20"/>
                    </w:rPr>
                    <w:t>部位</w:t>
                  </w:r>
                </w:p>
              </w:tc>
              <w:tc>
                <w:tcPr>
                  <w:tcW w:w="1668" w:type="dxa"/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jc w:val="center"/>
                    <w:rPr>
                      <w:rFonts w:hint="default" w:asciiTheme="minorEastAsia" w:hAnsiTheme="minorEastAsia"/>
                      <w:color w:val="000000" w:themeColor="text1"/>
                      <w:sz w:val="20"/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 w:val="20"/>
                    </w:rPr>
                    <w:t>等級</w:t>
                  </w:r>
                </w:p>
              </w:tc>
            </w:tr>
            <w:tr>
              <w:trPr>
                <w:trHeight w:val="298" w:hRule="atLeast"/>
              </w:trPr>
              <w:tc>
                <w:tcPr>
                  <w:tcW w:w="1021" w:type="dxa"/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jc w:val="center"/>
                    <w:rPr>
                      <w:rFonts w:hint="default" w:asciiTheme="minorEastAsia" w:hAnsiTheme="minorEastAsia"/>
                      <w:color w:val="000000" w:themeColor="text1"/>
                      <w:sz w:val="20"/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 w:val="20"/>
                    </w:rPr>
                    <w:t>視力</w:t>
                  </w:r>
                </w:p>
              </w:tc>
              <w:tc>
                <w:tcPr>
                  <w:tcW w:w="1668" w:type="dxa"/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jc w:val="center"/>
                    <w:rPr>
                      <w:rFonts w:hint="default" w:asciiTheme="minorEastAsia" w:hAnsiTheme="minorEastAsia"/>
                      <w:color w:val="000000" w:themeColor="text1"/>
                      <w:sz w:val="20"/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 w:val="20"/>
                    </w:rPr>
                    <w:t>　　　　級</w:t>
                  </w:r>
                </w:p>
              </w:tc>
            </w:tr>
            <w:tr>
              <w:trPr>
                <w:trHeight w:val="299" w:hRule="atLeast"/>
              </w:trPr>
              <w:tc>
                <w:tcPr>
                  <w:tcW w:w="1021" w:type="dxa"/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jc w:val="center"/>
                    <w:rPr>
                      <w:rFonts w:hint="default" w:asciiTheme="minorEastAsia" w:hAnsiTheme="minorEastAsia"/>
                      <w:color w:val="000000" w:themeColor="text1"/>
                      <w:sz w:val="20"/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 w:val="20"/>
                    </w:rPr>
                    <w:t>視野</w:t>
                  </w:r>
                </w:p>
              </w:tc>
              <w:tc>
                <w:tcPr>
                  <w:tcW w:w="1668" w:type="dxa"/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jc w:val="center"/>
                    <w:rPr>
                      <w:rFonts w:hint="default" w:asciiTheme="minorEastAsia" w:hAnsiTheme="minorEastAsia"/>
                      <w:color w:val="000000" w:themeColor="text1"/>
                      <w:sz w:val="20"/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sz w:val="20"/>
                    </w:rPr>
                    <w:t>　　　　級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>障害の程度は、身体障害者福祉法別表に掲げる障害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に</w:t>
            </w:r>
          </w:p>
          <w:p>
            <w:pPr>
              <w:pStyle w:val="0"/>
              <w:ind w:firstLine="1253" w:firstLineChars="70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・該当する　　　　（　　　　　　　級相当）</w:t>
            </w: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　　　　　　　・該当しない</w:t>
            </w:r>
          </w:p>
        </w:tc>
      </w:tr>
      <w:tr>
        <w:trPr>
          <w:trHeight w:val="1445" w:hRule="atLeast"/>
        </w:trPr>
        <w:tc>
          <w:tcPr>
            <w:tcW w:w="500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ind w:left="556" w:hanging="556" w:hangingChars="4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注意　１　障害名には現在起こっている障害、例えば両眼視力障害、両耳ろう、右上下肢麻痺、心臓機能障害等を記入し、原因となった疾病には緑内障、先天性難聴、、脳卒中、僧帽弁膜狭窄等原因となった疾患名を記入してください。</w:t>
            </w:r>
          </w:p>
          <w:p>
            <w:pPr>
              <w:pStyle w:val="0"/>
              <w:adjustRightInd w:val="0"/>
              <w:snapToGrid w:val="0"/>
              <w:spacing w:line="276" w:lineRule="auto"/>
              <w:ind w:left="562" w:hanging="562" w:hangingChars="404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　　２　歯科矯正治療等の適応の判断を要する症例については、歯科医師による診断書・意見書（別紙）を添付してください。</w:t>
            </w:r>
          </w:p>
          <w:p>
            <w:pPr>
              <w:pStyle w:val="0"/>
              <w:adjustRightInd w:val="0"/>
              <w:snapToGrid w:val="0"/>
              <w:spacing w:line="276" w:lineRule="auto"/>
              <w:ind w:left="492" w:hanging="492" w:hangingChars="354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　　３　障害区分や等級決定のため、北海道社会福祉審議会から改めて次ページ以降の部分についてお問い合わせする場合があります。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spacing w:line="24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</w:rPr>
        <w:t>視覚障害の状況及び所見</w:t>
      </w:r>
    </w:p>
    <w:tbl>
      <w:tblPr>
        <w:tblStyle w:val="23"/>
        <w:tblW w:w="9968" w:type="dxa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968"/>
      </w:tblGrid>
      <w:tr>
        <w:trPr>
          <w:trHeight w:val="13964" w:hRule="atLeast"/>
        </w:trPr>
        <w:tc>
          <w:tcPr>
            <w:tcW w:w="99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　視　力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  <w:tbl>
            <w:tblPr>
              <w:tblStyle w:val="23"/>
              <w:tblW w:w="8367" w:type="dxa"/>
              <w:jc w:val="left"/>
              <w:tblInd w:w="279" w:type="dxa"/>
              <w:tblLayout w:type="fixed"/>
              <w:tblLook w:firstRow="1" w:lastRow="0" w:firstColumn="1" w:lastColumn="0" w:noHBand="0" w:noVBand="1" w:val="04A0"/>
            </w:tblPr>
            <w:tblGrid>
              <w:gridCol w:w="709"/>
              <w:gridCol w:w="1417"/>
              <w:gridCol w:w="6241"/>
            </w:tblGrid>
            <w:tr>
              <w:trPr>
                <w:trHeight w:val="373" w:hRule="atLeast"/>
              </w:trPr>
              <w:tc>
                <w:tcPr>
                  <w:tcW w:w="709" w:type="dxa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22"/>
                    </w:rPr>
                    <w:t>裸眼視力</w:t>
                  </w:r>
                </w:p>
              </w:tc>
              <w:tc>
                <w:tcPr>
                  <w:tcW w:w="6241" w:type="dxa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22"/>
                    </w:rPr>
                    <w:t>矯正視力</w:t>
                  </w:r>
                </w:p>
              </w:tc>
            </w:tr>
            <w:tr>
              <w:trPr>
                <w:trHeight w:val="395" w:hRule="atLeast"/>
              </w:trPr>
              <w:tc>
                <w:tcPr>
                  <w:tcW w:w="709" w:type="dxa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右眼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0"/>
                    <w:spacing w:line="0" w:lineRule="atLeast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241" w:type="dxa"/>
                  <w:vAlign w:val="center"/>
                </w:tcPr>
                <w:p>
                  <w:pPr>
                    <w:pStyle w:val="0"/>
                    <w:spacing w:line="0" w:lineRule="atLeas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　　　　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×　　　　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D</w:t>
                  </w:r>
                  <w:r>
                    <w:rPr>
                      <w:rFonts w:hint="default" w:asciiTheme="minorEastAsia" w:hAnsiTheme="minorEastAsia"/>
                      <w:sz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　　　</w:t>
                  </w:r>
                  <w:r>
                    <w:rPr>
                      <w:rFonts w:hint="eastAsia" w:asciiTheme="minorEastAsia" w:hAnsiTheme="minorEastAsia"/>
                      <w:w w:val="69"/>
                      <w:sz w:val="22"/>
                      <w:eastAsianLayout w:id="3" w:vert="1" w:vertCompress="1"/>
                    </w:rPr>
                    <w:t>(  )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cyl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　　　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D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　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Ax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　　　°</w:t>
                  </w:r>
                </w:p>
              </w:tc>
            </w:tr>
            <w:tr>
              <w:trPr>
                <w:trHeight w:val="415" w:hRule="atLeast"/>
              </w:trPr>
              <w:tc>
                <w:tcPr>
                  <w:tcW w:w="709" w:type="dxa"/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左眼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0"/>
                    <w:spacing w:line="0" w:lineRule="atLeast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6241" w:type="dxa"/>
                  <w:vAlign w:val="center"/>
                </w:tcPr>
                <w:p>
                  <w:pPr>
                    <w:pStyle w:val="0"/>
                    <w:spacing w:line="0" w:lineRule="atLeas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　　　　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×　　　　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D</w:t>
                  </w:r>
                  <w:r>
                    <w:rPr>
                      <w:rFonts w:hint="default" w:asciiTheme="minorEastAsia" w:hAnsiTheme="minorEastAsia"/>
                      <w:sz w:val="22"/>
                    </w:rPr>
                    <w:t xml:space="preserve"> 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　　　</w:t>
                  </w:r>
                  <w:r>
                    <w:rPr>
                      <w:rFonts w:hint="eastAsia" w:asciiTheme="minorEastAsia" w:hAnsiTheme="minorEastAsia"/>
                      <w:w w:val="69"/>
                      <w:sz w:val="22"/>
                      <w:eastAsianLayout w:id="4" w:vert="1" w:vertCompress="1"/>
                    </w:rPr>
                    <w:t>(  )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cyl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　　　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D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　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Ax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　　　°</w:t>
                  </w:r>
                </w:p>
              </w:tc>
            </w:tr>
          </w:tbl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spacing w:after="160" w:afterLines="0" w:afterAutospacing="0" w:line="0" w:lineRule="atLeas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　視　野</w:t>
            </w:r>
          </w:p>
          <w:p>
            <w:pPr>
              <w:pStyle w:val="0"/>
              <w:ind w:firstLine="99" w:firstLineChars="5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ゴールドマン型視野計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（１）周辺視野の評価（Ⅰ／４）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ア　両眼の視野が中心</w:t>
            </w:r>
            <w:r>
              <w:rPr>
                <w:rFonts w:hint="eastAsia" w:asciiTheme="minorEastAsia" w:hAnsiTheme="minorEastAsia"/>
                <w:sz w:val="22"/>
              </w:rPr>
              <w:t>10</w:t>
            </w:r>
            <w:r>
              <w:rPr>
                <w:rFonts w:hint="eastAsia" w:asciiTheme="minorEastAsia" w:hAnsiTheme="minorEastAsia"/>
                <w:sz w:val="22"/>
              </w:rPr>
              <w:t>度以内</w:t>
            </w:r>
          </w:p>
          <w:tbl>
            <w:tblPr>
              <w:tblStyle w:val="23"/>
              <w:tblW w:w="9781" w:type="dxa"/>
              <w:jc w:val="left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993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1134"/>
            </w:tblGrid>
            <w:tr>
              <w:trPr>
                <w:trHeight w:val="275" w:hRule="atLeast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上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内上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内下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外下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外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外上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合計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</w:tr>
            <w:tr>
              <w:trPr>
                <w:trHeight w:val="428" w:hRule="atLeast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右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one" w:color="auto" w:sz="0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度（≦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80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）</w:t>
                  </w:r>
                </w:p>
              </w:tc>
            </w:tr>
            <w:tr>
              <w:trPr>
                <w:trHeight w:val="406" w:hRule="atLeast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左</w:t>
                  </w:r>
                </w:p>
              </w:tc>
              <w:tc>
                <w:tcPr>
                  <w:tcW w:w="85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one" w:color="auto" w:sz="0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度（≦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80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）</w:t>
                  </w:r>
                </w:p>
              </w:tc>
            </w:tr>
            <w:tr>
              <w:trPr>
                <w:trHeight w:val="70" w:hRule="atLeast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</w:tr>
          </w:tbl>
          <w:p>
            <w:pPr>
              <w:pStyle w:val="0"/>
              <w:spacing w:after="0" w:afterLines="0" w:afterAutospacing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イ　両眼による視野が２分の１以上欠損　　　</w:t>
            </w:r>
            <w:r>
              <w:rPr>
                <w:rFonts w:hint="eastAsia" w:asciiTheme="minorEastAsia" w:hAnsiTheme="minorEastAsia"/>
                <w:sz w:val="22"/>
                <w:bdr w:val="single" w:color="auto" w:sz="4" w:space="0"/>
              </w:rPr>
              <w:t>（はい・いいえ）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（２）中心視野の評価（Ⅰ／２）</w:t>
            </w:r>
          </w:p>
          <w:tbl>
            <w:tblPr>
              <w:tblStyle w:val="23"/>
              <w:tblW w:w="9781" w:type="dxa"/>
              <w:jc w:val="left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1"/>
              <w:gridCol w:w="992"/>
              <w:gridCol w:w="1134"/>
            </w:tblGrid>
            <w:tr>
              <w:trPr>
                <w:trHeight w:val="251" w:hRule="atLeast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内上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内下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外下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外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外上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合計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</w:tr>
            <w:tr>
              <w:trPr>
                <w:trHeight w:val="437" w:hRule="atLeast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右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one" w:color="auto" w:sz="0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度</w:t>
                  </w:r>
                </w:p>
              </w:tc>
            </w:tr>
            <w:tr>
              <w:trPr>
                <w:trHeight w:val="401" w:hRule="atLeast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左</w:t>
                  </w: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one" w:color="auto" w:sz="0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度</w:t>
                  </w:r>
                </w:p>
              </w:tc>
            </w:tr>
            <w:tr>
              <w:trPr>
                <w:trHeight w:val="88" w:hRule="atLeast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tbl>
            <w:tblPr>
              <w:tblStyle w:val="23"/>
              <w:tblpPr w:leftFromText="142" w:rightFromText="142" w:topFromText="0" w:bottomFromText="0" w:vertAnchor="text" w:horzAnchor="margin" w:tblpXSpec="right" w:tblpY="-15"/>
              <w:tblOverlap w:val="never"/>
              <w:tblW w:w="7514" w:type="dxa"/>
              <w:tblLayout w:type="fixed"/>
              <w:tblLook w:firstRow="1" w:lastRow="0" w:firstColumn="1" w:lastColumn="0" w:noHBand="0" w:noVBand="1" w:val="04A0"/>
            </w:tblPr>
            <w:tblGrid>
              <w:gridCol w:w="851"/>
              <w:gridCol w:w="992"/>
              <w:gridCol w:w="709"/>
              <w:gridCol w:w="709"/>
              <w:gridCol w:w="992"/>
              <w:gridCol w:w="1134"/>
              <w:gridCol w:w="993"/>
              <w:gridCol w:w="1134"/>
            </w:tblGrid>
            <w:tr>
              <w:trPr>
                <w:trHeight w:val="287" w:hRule="atLeast"/>
              </w:trPr>
              <w:tc>
                <w:tcPr>
                  <w:tcW w:w="63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</w:rPr>
                    <w:t>（①と②のうち大きい方）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　</w:t>
                  </w:r>
                  <w:r>
                    <w:rPr>
                      <w:rFonts w:hint="eastAsia" w:asciiTheme="minorEastAsia" w:hAnsiTheme="minorEastAsia"/>
                    </w:rPr>
                    <w:t>（①と②のうち小さい方）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</w:tr>
            <w:tr>
              <w:trPr>
                <w:trHeight w:val="447" w:hRule="atLeast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（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×３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＋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）／４＝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color="auto" w:sz="4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度</w:t>
                  </w:r>
                </w:p>
              </w:tc>
            </w:tr>
          </w:tbl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両眼中心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視野角度（Ⅰ／２）</w:t>
            </w:r>
          </w:p>
          <w:p>
            <w:pPr>
              <w:pStyle w:val="0"/>
              <w:spacing w:before="143" w:beforeLines="50" w:beforeAutospacing="0" w:after="100" w:afterLines="0" w:afterAutospacing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又は</w:t>
            </w:r>
          </w:p>
          <w:p>
            <w:pPr>
              <w:pStyle w:val="0"/>
              <w:spacing w:after="40" w:afterLines="0" w:afterAutospacing="0" w:line="60" w:lineRule="auto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自動視野計</w:t>
            </w:r>
          </w:p>
          <w:p>
            <w:pPr>
              <w:pStyle w:val="0"/>
              <w:spacing w:line="60" w:lineRule="auto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（１）周辺視野の評価</w:t>
            </w:r>
          </w:p>
          <w:tbl>
            <w:tblPr>
              <w:tblStyle w:val="23"/>
              <w:tblW w:w="8127" w:type="dxa"/>
              <w:jc w:val="left"/>
              <w:tblInd w:w="567" w:type="dxa"/>
              <w:tblLayout w:type="fixed"/>
              <w:tblLook w:firstRow="1" w:lastRow="0" w:firstColumn="1" w:lastColumn="0" w:noHBand="0" w:noVBand="1" w:val="04A0"/>
            </w:tblPr>
            <w:tblGrid>
              <w:gridCol w:w="6805"/>
              <w:gridCol w:w="992"/>
              <w:gridCol w:w="330"/>
            </w:tblGrid>
            <w:tr>
              <w:trPr>
                <w:trHeight w:val="401" w:hRule="atLeast"/>
              </w:trPr>
              <w:tc>
                <w:tcPr>
                  <w:tcW w:w="6805" w:type="dxa"/>
                  <w:tcBorders>
                    <w:top w:val="nil"/>
                    <w:left w:val="nil"/>
                    <w:bottom w:val="nil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629" w:leftChars="-333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　　　両眼開放エスターマンテスト　両眼開放視認点数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color="auto" w:sz="4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点</w:t>
                  </w:r>
                </w:p>
              </w:tc>
            </w:tr>
          </w:tbl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（２）中心視野の評価（</w:t>
            </w:r>
            <w:r>
              <w:rPr>
                <w:rFonts w:hint="eastAsia" w:asciiTheme="minorEastAsia" w:hAnsiTheme="minorEastAsia"/>
                <w:sz w:val="22"/>
              </w:rPr>
              <w:t>10</w:t>
            </w:r>
            <w:r>
              <w:rPr>
                <w:rFonts w:hint="default" w:asciiTheme="minorEastAsia" w:hAnsiTheme="minorEastAsia"/>
                <w:sz w:val="22"/>
              </w:rPr>
              <w:t>-2</w:t>
            </w:r>
            <w:r>
              <w:rPr>
                <w:rFonts w:hint="eastAsia" w:asciiTheme="minorEastAsia" w:hAnsiTheme="minorEastAsia"/>
                <w:sz w:val="22"/>
              </w:rPr>
              <w:t>プログラム）</w:t>
            </w:r>
          </w:p>
          <w:tbl>
            <w:tblPr>
              <w:tblStyle w:val="23"/>
              <w:tblW w:w="3576" w:type="dxa"/>
              <w:jc w:val="left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850"/>
              <w:gridCol w:w="1229"/>
              <w:gridCol w:w="1497"/>
            </w:tblGrid>
            <w:tr>
              <w:trPr>
                <w:trHeight w:val="401" w:hRule="atLeast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398" w:firstLineChars="20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右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 xml:space="preserve"> 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③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color="auto" w:sz="4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　点（≧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26dB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）</w:t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 xml:space="preserve">    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左</w:t>
                  </w:r>
                </w:p>
              </w:tc>
              <w:tc>
                <w:tcPr>
                  <w:tcW w:w="122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④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single" w:color="auto" w:sz="4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　点（≧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26dB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）</w:t>
                  </w:r>
                </w:p>
              </w:tc>
            </w:tr>
          </w:tbl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  <w:tbl>
            <w:tblPr>
              <w:tblStyle w:val="23"/>
              <w:tblpPr w:leftFromText="142" w:rightFromText="142" w:topFromText="0" w:bottomFromText="0" w:vertAnchor="text" w:horzAnchor="margin" w:tblpXSpec="right" w:tblpY="-15"/>
              <w:tblOverlap w:val="never"/>
              <w:tblW w:w="7514" w:type="dxa"/>
              <w:tblLayout w:type="fixed"/>
              <w:tblLook w:firstRow="1" w:lastRow="0" w:firstColumn="1" w:lastColumn="0" w:noHBand="0" w:noVBand="1" w:val="04A0"/>
            </w:tblPr>
            <w:tblGrid>
              <w:gridCol w:w="851"/>
              <w:gridCol w:w="992"/>
              <w:gridCol w:w="709"/>
              <w:gridCol w:w="709"/>
              <w:gridCol w:w="992"/>
              <w:gridCol w:w="1137"/>
              <w:gridCol w:w="990"/>
              <w:gridCol w:w="1134"/>
            </w:tblGrid>
            <w:tr>
              <w:trPr>
                <w:trHeight w:val="280" w:hRule="atLeast"/>
              </w:trPr>
              <w:tc>
                <w:tcPr>
                  <w:tcW w:w="63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</w:rPr>
                    <w:t>（③と④のうち大きい方）</w:t>
                  </w:r>
                  <w:r>
                    <w:rPr>
                      <w:rFonts w:hint="eastAsia" w:asciiTheme="minorEastAsia" w:hAnsiTheme="minorEastAsia"/>
                      <w:sz w:val="22"/>
                    </w:rPr>
                    <w:t>　</w:t>
                  </w:r>
                  <w:r>
                    <w:rPr>
                      <w:rFonts w:hint="eastAsia" w:asciiTheme="minorEastAsia" w:hAnsiTheme="minorEastAsia"/>
                    </w:rPr>
                    <w:t>（③と④のうち小さい方）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</w:tr>
            <w:tr>
              <w:trPr>
                <w:trHeight w:val="422" w:hRule="atLeast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（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×３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＋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）／４＝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color="auto" w:sz="4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点</w:t>
                  </w:r>
                </w:p>
              </w:tc>
            </w:tr>
          </w:tbl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両眼中心視野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視認点数</w:t>
            </w:r>
          </w:p>
          <w:p>
            <w:pPr>
              <w:pStyle w:val="0"/>
              <w:ind w:firstLine="99" w:firstLineChars="5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　現　症</w:t>
            </w:r>
          </w:p>
          <w:tbl>
            <w:tblPr>
              <w:tblStyle w:val="23"/>
              <w:tblW w:w="9072" w:type="dxa"/>
              <w:jc w:val="center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3369"/>
              <w:gridCol w:w="3813"/>
            </w:tblGrid>
            <w:tr>
              <w:trPr/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36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右</w:t>
                  </w:r>
                </w:p>
              </w:tc>
              <w:tc>
                <w:tcPr>
                  <w:tcW w:w="3813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左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前眼部</w:t>
                  </w:r>
                </w:p>
              </w:tc>
              <w:tc>
                <w:tcPr>
                  <w:tcW w:w="3369" w:type="dxa"/>
                  <w:vAlign w:val="top"/>
                </w:tcPr>
                <w:p>
                  <w:pPr>
                    <w:pStyle w:val="0"/>
                    <w:rPr>
                      <w:rFonts w:hint="eastAsia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813" w:type="dxa"/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</w:tr>
            <w:tr>
              <w:trPr>
                <w:trHeight w:val="339" w:hRule="atLeast"/>
              </w:trPr>
              <w:tc>
                <w:tcPr>
                  <w:tcW w:w="189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中間透光体</w:t>
                  </w:r>
                </w:p>
              </w:tc>
              <w:tc>
                <w:tcPr>
                  <w:tcW w:w="3369" w:type="dxa"/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813" w:type="dxa"/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</w:tr>
            <w:tr>
              <w:trPr>
                <w:trHeight w:val="347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眼底</w:t>
                  </w:r>
                </w:p>
              </w:tc>
              <w:tc>
                <w:tcPr>
                  <w:tcW w:w="3369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813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/>
                      <w:sz w:val="22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Theme="minorEastAsia" w:hAnsiTheme="minorEastAsia"/>
                <w:sz w:val="8"/>
              </w:rPr>
            </w:pPr>
          </w:p>
        </w:tc>
      </w:tr>
    </w:tbl>
    <w:p>
      <w:pPr>
        <w:pStyle w:val="0"/>
        <w:rPr>
          <w:rFonts w:hint="eastAsia" w:asciiTheme="minorEastAsia" w:hAnsiTheme="minorEastAsia"/>
          <w:sz w:val="18"/>
        </w:rPr>
      </w:pPr>
    </w:p>
    <w:tbl>
      <w:tblPr>
        <w:tblStyle w:val="23"/>
        <w:tblW w:w="9950" w:type="dxa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9950"/>
      </w:tblGrid>
      <w:tr>
        <w:trPr>
          <w:trHeight w:val="14705" w:hRule="atLeast"/>
        </w:trPr>
        <w:tc>
          <w:tcPr>
            <w:tcW w:w="9950" w:type="dxa"/>
            <w:vAlign w:val="top"/>
          </w:tcPr>
          <w:p>
            <w:pPr>
              <w:pStyle w:val="0"/>
              <w:tabs>
                <w:tab w:val="left" w:leader="none" w:pos="1365"/>
              </w:tabs>
              <w:spacing w:after="240" w:afterLines="0" w:afterAutospacing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  <w:tbl>
            <w:tblPr>
              <w:tblStyle w:val="23"/>
              <w:tblW w:w="992" w:type="dxa"/>
              <w:jc w:val="left"/>
              <w:tblInd w:w="279" w:type="dxa"/>
              <w:tblLayout w:type="fixed"/>
              <w:tblLook w:firstRow="1" w:lastRow="0" w:firstColumn="1" w:lastColumn="0" w:noHBand="0" w:noVBand="1" w:val="04A0"/>
            </w:tblPr>
            <w:tblGrid>
              <w:gridCol w:w="992"/>
            </w:tblGrid>
            <w:tr>
              <w:trPr>
                <w:cantSplit/>
                <w:trHeight w:val="12746" w:hRule="atLeast"/>
              </w:trPr>
              <w:tc>
                <w:tcPr>
                  <w:tcW w:w="992" w:type="dxa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 w:firstLine="897" w:firstLineChars="300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32"/>
                    </w:rPr>
                    <w:t>ゴールドマン型視野計又は自動視野計の結果貼付欄</w:t>
                  </w:r>
                </w:p>
              </w:tc>
            </w:tr>
          </w:tbl>
          <w:p>
            <w:pPr>
              <w:pStyle w:val="0"/>
              <w:ind w:left="581" w:hanging="581" w:hangingChars="292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left="581" w:hanging="581" w:hangingChars="292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left="581" w:hanging="581" w:hangingChars="292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（注）ゴールドマン型視野計を用いた視野図を添付する場合には、どのイソプタがⅠ／４の視標によるものか、Ⅰ／２の視標によるものかを明確に区別できるように記載すること。</w:t>
            </w:r>
          </w:p>
        </w:tc>
      </w:tr>
    </w:tbl>
    <w:p>
      <w:pPr>
        <w:pStyle w:val="0"/>
        <w:spacing w:line="20" w:lineRule="exact"/>
        <w:rPr>
          <w:rFonts w:hint="default" w:asciiTheme="minorEastAsia" w:hAnsiTheme="minorEastAsia"/>
          <w:sz w:val="18"/>
        </w:rPr>
      </w:pPr>
    </w:p>
    <w:p>
      <w:pPr>
        <w:pStyle w:val="0"/>
        <w:spacing w:line="20" w:lineRule="exact"/>
        <w:rPr>
          <w:rFonts w:hint="default" w:asciiTheme="minorEastAsia" w:hAnsiTheme="minorEastAsia"/>
          <w:sz w:val="18"/>
        </w:rPr>
      </w:pPr>
    </w:p>
    <w:sectPr>
      <w:pgSz w:w="11906" w:h="16838"/>
      <w:pgMar w:top="851" w:right="1077" w:bottom="851" w:left="1077" w:header="0" w:footer="992" w:gutter="0"/>
      <w:cols w:space="720"/>
      <w:textDirection w:val="lrTb"/>
      <w:docGrid w:type="linesAndChars" w:linePitch="286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50"/>
  <w:removePersonalInformation/>
  <w:removeDateAndTime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3</Pages>
  <Words>18</Words>
  <Characters>1043</Characters>
  <Application>JUST Note</Application>
  <Lines>230</Lines>
  <Paragraphs>118</Paragraphs>
  <CharactersWithSpaces>1421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2021-11-16T09:04:00Z</dcterms:created>
  <dcterms:modified xsi:type="dcterms:W3CDTF">2022-05-30T02:32:25Z</dcterms:modified>
  <cp:revision>17</cp:revision>
</cp:coreProperties>
</file>